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20" w:rsidRPr="00A131A5" w:rsidRDefault="002412D5" w:rsidP="00A131A5">
      <w:pPr>
        <w:pStyle w:val="headline"/>
        <w:shd w:val="clear" w:color="auto" w:fill="FFFFFF"/>
        <w:spacing w:before="0" w:beforeAutospacing="0" w:after="225" w:afterAutospacing="0"/>
        <w:ind w:firstLine="709"/>
        <w:jc w:val="center"/>
        <w:rPr>
          <w:b/>
          <w:color w:val="111111"/>
        </w:rPr>
      </w:pPr>
      <w:bookmarkStart w:id="0" w:name="_GoBack"/>
      <w:bookmarkEnd w:id="0"/>
      <w:r w:rsidRPr="00A131A5">
        <w:rPr>
          <w:b/>
          <w:color w:val="111111"/>
        </w:rPr>
        <w:t>Подготовка к обучению</w:t>
      </w:r>
      <w:r w:rsidR="00DA74C3" w:rsidRPr="00A131A5">
        <w:rPr>
          <w:b/>
          <w:color w:val="111111"/>
        </w:rPr>
        <w:t xml:space="preserve"> грамоте детей с ТНР</w:t>
      </w:r>
    </w:p>
    <w:p w:rsidR="00F10B4D" w:rsidRPr="00A131A5" w:rsidRDefault="00F10B4D" w:rsidP="00A131A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A131A5">
        <w:rPr>
          <w:rStyle w:val="a4"/>
          <w:b w:val="0"/>
          <w:color w:val="111111"/>
          <w:bdr w:val="none" w:sz="0" w:space="0" w:color="auto" w:frame="1"/>
        </w:rPr>
        <w:t>Подготовка к обучению грамоте</w:t>
      </w:r>
      <w:r w:rsidR="00035516" w:rsidRPr="00A131A5">
        <w:rPr>
          <w:color w:val="111111"/>
        </w:rPr>
        <w:t xml:space="preserve"> </w:t>
      </w:r>
      <w:r w:rsidRPr="00A131A5">
        <w:rPr>
          <w:color w:val="111111"/>
        </w:rPr>
        <w:t>вкл</w:t>
      </w:r>
      <w:r w:rsidR="00035516" w:rsidRPr="00A131A5">
        <w:rPr>
          <w:color w:val="111111"/>
        </w:rPr>
        <w:t xml:space="preserve">ючена в образовательную область </w:t>
      </w:r>
      <w:r w:rsidRPr="00A131A5">
        <w:rPr>
          <w:i/>
          <w:iCs/>
          <w:color w:val="111111"/>
          <w:bdr w:val="none" w:sz="0" w:space="0" w:color="auto" w:frame="1"/>
        </w:rPr>
        <w:t>«речевое развитие»</w:t>
      </w:r>
      <w:r w:rsidR="004A5779">
        <w:rPr>
          <w:i/>
          <w:iCs/>
          <w:color w:val="111111"/>
          <w:bdr w:val="none" w:sz="0" w:space="0" w:color="auto" w:frame="1"/>
        </w:rPr>
        <w:t xml:space="preserve"> </w:t>
      </w:r>
      <w:r w:rsidRPr="00A131A5">
        <w:rPr>
          <w:color w:val="111111"/>
        </w:rPr>
        <w:t>образовательной программы дошкольного образования</w:t>
      </w:r>
      <w:r w:rsidR="004A5779">
        <w:rPr>
          <w:color w:val="111111"/>
        </w:rPr>
        <w:t>,</w:t>
      </w:r>
      <w:r w:rsidR="00035516" w:rsidRPr="00A131A5">
        <w:rPr>
          <w:color w:val="111111"/>
        </w:rPr>
        <w:t xml:space="preserve"> </w:t>
      </w:r>
      <w:r w:rsidR="006262AF" w:rsidRPr="00A131A5">
        <w:rPr>
          <w:color w:val="111111"/>
        </w:rPr>
        <w:t xml:space="preserve"> состоит из нескольких</w:t>
      </w:r>
      <w:r w:rsidRPr="00A131A5">
        <w:rPr>
          <w:color w:val="111111"/>
        </w:rPr>
        <w:t xml:space="preserve"> </w:t>
      </w:r>
      <w:r w:rsidR="00035516" w:rsidRPr="00A131A5">
        <w:rPr>
          <w:color w:val="111111"/>
        </w:rPr>
        <w:t xml:space="preserve">направлений работы с детьми </w:t>
      </w:r>
      <w:r w:rsidRPr="00A131A5">
        <w:rPr>
          <w:rStyle w:val="a4"/>
          <w:b w:val="0"/>
          <w:color w:val="111111"/>
          <w:bdr w:val="none" w:sz="0" w:space="0" w:color="auto" w:frame="1"/>
        </w:rPr>
        <w:t>дошкольного возраста</w:t>
      </w:r>
      <w:r w:rsidRPr="00A131A5">
        <w:rPr>
          <w:color w:val="111111"/>
        </w:rPr>
        <w:t xml:space="preserve">: </w:t>
      </w:r>
      <w:r w:rsidR="006262AF" w:rsidRPr="00A131A5">
        <w:rPr>
          <w:color w:val="111111"/>
        </w:rPr>
        <w:t>формирование развивающей речевой среда, формирование словаря, развитие звуковой культуры речи, грамматического строя и связной речи, подготовка к обучению грамоте</w:t>
      </w:r>
      <w:r w:rsidRPr="00A131A5">
        <w:rPr>
          <w:color w:val="111111"/>
        </w:rPr>
        <w:t>.</w:t>
      </w:r>
    </w:p>
    <w:p w:rsidR="006262AF" w:rsidRPr="00A131A5" w:rsidRDefault="004D59D4" w:rsidP="00A131A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A131A5">
        <w:rPr>
          <w:color w:val="111111"/>
        </w:rPr>
        <w:t xml:space="preserve">Советский психолог </w:t>
      </w:r>
      <w:r w:rsidR="001B0194" w:rsidRPr="00A131A5">
        <w:rPr>
          <w:color w:val="111111"/>
        </w:rPr>
        <w:t xml:space="preserve">Даниил </w:t>
      </w:r>
      <w:r w:rsidR="00035516" w:rsidRPr="00A131A5">
        <w:rPr>
          <w:color w:val="111111"/>
        </w:rPr>
        <w:t>Б</w:t>
      </w:r>
      <w:r w:rsidR="001B0194" w:rsidRPr="00A131A5">
        <w:rPr>
          <w:color w:val="111111"/>
        </w:rPr>
        <w:t>орисович</w:t>
      </w:r>
      <w:r w:rsidR="007505DC" w:rsidRPr="00A131A5">
        <w:rPr>
          <w:color w:val="111111"/>
        </w:rPr>
        <w:t xml:space="preserve"> </w:t>
      </w:r>
      <w:proofErr w:type="spellStart"/>
      <w:r w:rsidR="00035516" w:rsidRPr="00A131A5">
        <w:rPr>
          <w:color w:val="111111"/>
        </w:rPr>
        <w:t>Эльконин</w:t>
      </w:r>
      <w:proofErr w:type="spellEnd"/>
      <w:r w:rsidR="00035516" w:rsidRPr="00A131A5">
        <w:rPr>
          <w:color w:val="111111"/>
        </w:rPr>
        <w:t xml:space="preserve"> говорил</w:t>
      </w:r>
      <w:r w:rsidR="004A5779">
        <w:rPr>
          <w:color w:val="111111"/>
        </w:rPr>
        <w:t>:</w:t>
      </w:r>
      <w:r w:rsidR="006262AF" w:rsidRPr="00A131A5">
        <w:rPr>
          <w:color w:val="111111"/>
        </w:rPr>
        <w:t xml:space="preserve"> «От того, как ребёнку будет открыта звуковая действител</w:t>
      </w:r>
      <w:r w:rsidR="00035516" w:rsidRPr="00A131A5">
        <w:rPr>
          <w:color w:val="111111"/>
        </w:rPr>
        <w:t xml:space="preserve">ьность языка, строение звуковой </w:t>
      </w:r>
      <w:r w:rsidR="006262AF" w:rsidRPr="00A131A5">
        <w:rPr>
          <w:rStyle w:val="a4"/>
          <w:b w:val="0"/>
          <w:color w:val="111111"/>
          <w:bdr w:val="none" w:sz="0" w:space="0" w:color="auto" w:frame="1"/>
        </w:rPr>
        <w:t>формы слова</w:t>
      </w:r>
      <w:r w:rsidR="00035516" w:rsidRPr="00A131A5">
        <w:rPr>
          <w:color w:val="111111"/>
        </w:rPr>
        <w:t xml:space="preserve">, зависит не только усвоение </w:t>
      </w:r>
      <w:r w:rsidR="006262AF" w:rsidRPr="00A131A5">
        <w:rPr>
          <w:rStyle w:val="a4"/>
          <w:b w:val="0"/>
          <w:color w:val="111111"/>
          <w:bdr w:val="none" w:sz="0" w:space="0" w:color="auto" w:frame="1"/>
        </w:rPr>
        <w:t>грамотности</w:t>
      </w:r>
      <w:r w:rsidR="006262AF" w:rsidRPr="00A131A5">
        <w:rPr>
          <w:b/>
          <w:color w:val="111111"/>
        </w:rPr>
        <w:t>,</w:t>
      </w:r>
      <w:r w:rsidR="006262AF" w:rsidRPr="00A131A5">
        <w:rPr>
          <w:color w:val="111111"/>
        </w:rPr>
        <w:t xml:space="preserve"> но и в</w:t>
      </w:r>
      <w:r w:rsidR="00035516" w:rsidRPr="00A131A5">
        <w:rPr>
          <w:color w:val="111111"/>
        </w:rPr>
        <w:t xml:space="preserve">сё последующие усвоение языка — </w:t>
      </w:r>
      <w:r w:rsidR="006262AF" w:rsidRPr="00A131A5">
        <w:rPr>
          <w:rStyle w:val="a4"/>
          <w:b w:val="0"/>
          <w:color w:val="111111"/>
          <w:bdr w:val="none" w:sz="0" w:space="0" w:color="auto" w:frame="1"/>
        </w:rPr>
        <w:t>грамматики</w:t>
      </w:r>
      <w:r w:rsidR="00035516" w:rsidRPr="00A131A5">
        <w:rPr>
          <w:b/>
          <w:color w:val="111111"/>
        </w:rPr>
        <w:t xml:space="preserve"> </w:t>
      </w:r>
      <w:r w:rsidR="00035516" w:rsidRPr="00A131A5">
        <w:rPr>
          <w:color w:val="111111"/>
        </w:rPr>
        <w:t>и</w:t>
      </w:r>
      <w:r w:rsidR="006262AF" w:rsidRPr="00A131A5">
        <w:rPr>
          <w:color w:val="111111"/>
        </w:rPr>
        <w:t xml:space="preserve"> связанной с ней орфографии».</w:t>
      </w:r>
    </w:p>
    <w:p w:rsidR="00F10B4D" w:rsidRPr="00A131A5" w:rsidRDefault="00212754" w:rsidP="00A13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31A5">
        <w:rPr>
          <w:rFonts w:ascii="Times New Roman" w:hAnsi="Times New Roman" w:cs="Times New Roman"/>
          <w:sz w:val="24"/>
          <w:szCs w:val="24"/>
        </w:rPr>
        <w:t xml:space="preserve">В последние годы выпущено много разнообразных учебно-методических пособий, нацеленных на подготовку к обучению грамоте, то есть к обучению первоначальным навыкам чтения (Е. </w:t>
      </w:r>
      <w:proofErr w:type="spellStart"/>
      <w:r w:rsidRPr="00A131A5">
        <w:rPr>
          <w:rFonts w:ascii="Times New Roman" w:hAnsi="Times New Roman" w:cs="Times New Roman"/>
          <w:sz w:val="24"/>
          <w:szCs w:val="24"/>
        </w:rPr>
        <w:t>Косинова</w:t>
      </w:r>
      <w:proofErr w:type="spellEnd"/>
      <w:r w:rsidRPr="00A131A5">
        <w:rPr>
          <w:rFonts w:ascii="Times New Roman" w:hAnsi="Times New Roman" w:cs="Times New Roman"/>
          <w:sz w:val="24"/>
          <w:szCs w:val="24"/>
        </w:rPr>
        <w:t>, Н. Жукова, Колесникова, А. Лагутина, Филичева Т., Чиркина Г. и др.).</w:t>
      </w:r>
      <w:r w:rsidR="006C5505" w:rsidRPr="00A131A5">
        <w:rPr>
          <w:rFonts w:ascii="Times New Roman" w:hAnsi="Times New Roman" w:cs="Times New Roman"/>
          <w:sz w:val="24"/>
          <w:szCs w:val="24"/>
        </w:rPr>
        <w:t xml:space="preserve"> </w:t>
      </w:r>
      <w:r w:rsidR="00F10B4D" w:rsidRPr="00A131A5">
        <w:rPr>
          <w:rFonts w:ascii="Times New Roman" w:hAnsi="Times New Roman" w:cs="Times New Roman"/>
          <w:sz w:val="24"/>
          <w:szCs w:val="24"/>
        </w:rPr>
        <w:t>Традиционно основное внимание нас, как учителей-логопедов дошкольного образования, обращено к проблеме обучения  первоначальным навыкам чтения</w:t>
      </w:r>
      <w:r w:rsidR="004A5779">
        <w:rPr>
          <w:rFonts w:ascii="Times New Roman" w:hAnsi="Times New Roman" w:cs="Times New Roman"/>
          <w:sz w:val="24"/>
          <w:szCs w:val="24"/>
        </w:rPr>
        <w:t xml:space="preserve"> и развитие фонематического восприятия</w:t>
      </w:r>
      <w:r w:rsidR="00F10B4D" w:rsidRPr="00A131A5">
        <w:rPr>
          <w:rFonts w:ascii="Times New Roman" w:hAnsi="Times New Roman" w:cs="Times New Roman"/>
          <w:sz w:val="24"/>
          <w:szCs w:val="24"/>
        </w:rPr>
        <w:t xml:space="preserve"> детей 6-7 лет с ОВЗ, среди которых дети с ОНР представлены количественно более всего.</w:t>
      </w:r>
    </w:p>
    <w:p w:rsidR="00F10B4D" w:rsidRPr="00A131A5" w:rsidRDefault="00F10B4D" w:rsidP="00A13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31A5">
        <w:rPr>
          <w:rFonts w:ascii="Times New Roman" w:hAnsi="Times New Roman" w:cs="Times New Roman"/>
          <w:sz w:val="24"/>
          <w:szCs w:val="24"/>
        </w:rPr>
        <w:t xml:space="preserve">Мне бы хотелось рассмотреть, как происходит становление навыка чтения у детей 6-7 лет с ОНР в свете современных требований к эффективности обучения грамоте, соответствующих ФГОС </w:t>
      </w:r>
      <w:proofErr w:type="gramStart"/>
      <w:r w:rsidRPr="00A131A5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A131A5">
        <w:rPr>
          <w:rFonts w:ascii="Times New Roman" w:hAnsi="Times New Roman" w:cs="Times New Roman"/>
          <w:sz w:val="24"/>
          <w:szCs w:val="24"/>
        </w:rPr>
        <w:t>.</w:t>
      </w:r>
    </w:p>
    <w:p w:rsidR="00F10B4D" w:rsidRPr="00A131A5" w:rsidRDefault="00F10B4D" w:rsidP="00A131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31A5">
        <w:rPr>
          <w:rFonts w:ascii="Times New Roman" w:hAnsi="Times New Roman" w:cs="Times New Roman"/>
          <w:sz w:val="24"/>
          <w:szCs w:val="24"/>
        </w:rPr>
        <w:t xml:space="preserve">При обучении детей подготовительного к школе </w:t>
      </w:r>
      <w:r w:rsidR="00212754" w:rsidRPr="00A131A5">
        <w:rPr>
          <w:rFonts w:ascii="Times New Roman" w:hAnsi="Times New Roman" w:cs="Times New Roman"/>
          <w:sz w:val="24"/>
          <w:szCs w:val="24"/>
        </w:rPr>
        <w:t xml:space="preserve">возраста можно выделить </w:t>
      </w:r>
      <w:r w:rsidRPr="00A131A5">
        <w:rPr>
          <w:rFonts w:ascii="Times New Roman" w:hAnsi="Times New Roman" w:cs="Times New Roman"/>
          <w:sz w:val="24"/>
          <w:szCs w:val="24"/>
        </w:rPr>
        <w:t xml:space="preserve">три этапа - </w:t>
      </w:r>
      <w:proofErr w:type="gramStart"/>
      <w:r w:rsidRPr="00A131A5">
        <w:rPr>
          <w:rFonts w:ascii="Times New Roman" w:hAnsi="Times New Roman" w:cs="Times New Roman"/>
          <w:b/>
          <w:sz w:val="24"/>
          <w:szCs w:val="24"/>
        </w:rPr>
        <w:t>подготовительный</w:t>
      </w:r>
      <w:proofErr w:type="gramEnd"/>
      <w:r w:rsidRPr="00A131A5">
        <w:rPr>
          <w:rFonts w:ascii="Times New Roman" w:hAnsi="Times New Roman" w:cs="Times New Roman"/>
          <w:b/>
          <w:sz w:val="24"/>
          <w:szCs w:val="24"/>
        </w:rPr>
        <w:t>, основной и заключительный.</w:t>
      </w:r>
    </w:p>
    <w:p w:rsidR="001B0194" w:rsidRPr="00A131A5" w:rsidRDefault="001B0194" w:rsidP="00A13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31A5">
        <w:rPr>
          <w:rFonts w:ascii="Times New Roman" w:hAnsi="Times New Roman" w:cs="Times New Roman"/>
          <w:b/>
          <w:sz w:val="24"/>
          <w:szCs w:val="24"/>
        </w:rPr>
        <w:t>В подготовительном</w:t>
      </w:r>
      <w:r w:rsidRPr="00A131A5">
        <w:rPr>
          <w:rFonts w:ascii="Times New Roman" w:hAnsi="Times New Roman" w:cs="Times New Roman"/>
          <w:sz w:val="24"/>
          <w:szCs w:val="24"/>
        </w:rPr>
        <w:t xml:space="preserve"> этап</w:t>
      </w:r>
      <w:r w:rsidR="002E011B" w:rsidRPr="00A131A5">
        <w:rPr>
          <w:rFonts w:ascii="Times New Roman" w:hAnsi="Times New Roman" w:cs="Times New Roman"/>
          <w:sz w:val="24"/>
          <w:szCs w:val="24"/>
        </w:rPr>
        <w:t>е (первые три-четыре недели)  мы</w:t>
      </w:r>
      <w:r w:rsidRPr="00A131A5">
        <w:rPr>
          <w:rFonts w:ascii="Times New Roman" w:hAnsi="Times New Roman" w:cs="Times New Roman"/>
          <w:sz w:val="24"/>
          <w:szCs w:val="24"/>
        </w:rPr>
        <w:t xml:space="preserve"> формируем у детей навык звукобуквенного  обозначения: идентификацию звука и буквы с привлечением различных анализаторов и уточнение фонематических представлений с испол</w:t>
      </w:r>
      <w:r w:rsidR="004A5779">
        <w:rPr>
          <w:rFonts w:ascii="Times New Roman" w:hAnsi="Times New Roman" w:cs="Times New Roman"/>
          <w:sz w:val="24"/>
          <w:szCs w:val="24"/>
        </w:rPr>
        <w:t>ьзованием наглядной символики</w:t>
      </w:r>
      <w:r w:rsidRPr="00A131A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B0194" w:rsidRPr="00A131A5" w:rsidRDefault="001B0194" w:rsidP="004A5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31A5">
        <w:rPr>
          <w:rFonts w:ascii="Times New Roman" w:hAnsi="Times New Roman" w:cs="Times New Roman"/>
          <w:sz w:val="24"/>
          <w:szCs w:val="24"/>
        </w:rPr>
        <w:t>Формирование идентификации звука и буквы очень важный навык, с его помощью обеспечивае</w:t>
      </w:r>
      <w:r w:rsidR="004A5779">
        <w:rPr>
          <w:rFonts w:ascii="Times New Roman" w:hAnsi="Times New Roman" w:cs="Times New Roman"/>
          <w:sz w:val="24"/>
          <w:szCs w:val="24"/>
        </w:rPr>
        <w:t>тся техническая сторона чтения, а и</w:t>
      </w:r>
      <w:r w:rsidRPr="00A131A5">
        <w:rPr>
          <w:rFonts w:ascii="Times New Roman" w:hAnsi="Times New Roman" w:cs="Times New Roman"/>
          <w:sz w:val="24"/>
          <w:szCs w:val="24"/>
        </w:rPr>
        <w:t xml:space="preserve">менно с различения и </w:t>
      </w:r>
      <w:r w:rsidR="004A5779">
        <w:rPr>
          <w:rFonts w:ascii="Times New Roman" w:hAnsi="Times New Roman" w:cs="Times New Roman"/>
          <w:sz w:val="24"/>
          <w:szCs w:val="24"/>
        </w:rPr>
        <w:t>узнавания букв</w:t>
      </w:r>
      <w:r w:rsidRPr="00A131A5">
        <w:rPr>
          <w:rFonts w:ascii="Times New Roman" w:hAnsi="Times New Roman" w:cs="Times New Roman"/>
          <w:sz w:val="24"/>
          <w:szCs w:val="24"/>
        </w:rPr>
        <w:t xml:space="preserve">. В сознании ребенка между звуком и буквой устанавливается ассоциативная связь. Совершенствование, развитие и доведение этой связи до автоматизма обеспечивает хорошую технику чтения в будущем. Для ребенка с речевой патологией, начинающего читать, буква не является простейшим графическим элементом. Она сложна по своему графическому составу, состоит из нескольких элементов, различно расположенных в пространстве по отношению друг к другу. Все сказанное определяет особую роль процесса зрительного восприятия и памяти в усвоении навыка идентификации звука и буквы. </w:t>
      </w:r>
    </w:p>
    <w:p w:rsidR="001B0194" w:rsidRPr="00A131A5" w:rsidRDefault="001B0194" w:rsidP="004A5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31A5">
        <w:rPr>
          <w:rFonts w:ascii="Times New Roman" w:hAnsi="Times New Roman" w:cs="Times New Roman"/>
          <w:sz w:val="24"/>
          <w:szCs w:val="24"/>
        </w:rPr>
        <w:t xml:space="preserve">Порядок изучения звуков и букв, в процессе обучения грамоте детей с нарушениями речи иной, чем при работе с дошкольниками с нормальным речевым развитием. Он подчинен доступности усвоения звуков в произношении детьми с речевой патологией. В первую очередь изучаются те звуки, а затем и буквы, которые по своей артикуляции представляют наименьшую трудность и произносятся детьми в основном  правильно.  </w:t>
      </w:r>
    </w:p>
    <w:p w:rsidR="001B0194" w:rsidRPr="00A131A5" w:rsidRDefault="001B0194" w:rsidP="004A5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31A5">
        <w:rPr>
          <w:rFonts w:ascii="Times New Roman" w:hAnsi="Times New Roman" w:cs="Times New Roman"/>
          <w:sz w:val="24"/>
          <w:szCs w:val="24"/>
        </w:rPr>
        <w:t xml:space="preserve">У многих детей с ОНР отмечается нарушение зрительной функции или сочетание нарушений речи и зрительной функции. Таким образом, эти нарушения могут быть индикатором  оптической </w:t>
      </w:r>
      <w:proofErr w:type="spellStart"/>
      <w:r w:rsidRPr="00A131A5">
        <w:rPr>
          <w:rFonts w:ascii="Times New Roman" w:hAnsi="Times New Roman" w:cs="Times New Roman"/>
          <w:sz w:val="24"/>
          <w:szCs w:val="24"/>
        </w:rPr>
        <w:t>дислексии</w:t>
      </w:r>
      <w:proofErr w:type="spellEnd"/>
      <w:r w:rsidRPr="00A131A5">
        <w:rPr>
          <w:rFonts w:ascii="Times New Roman" w:hAnsi="Times New Roman" w:cs="Times New Roman"/>
          <w:sz w:val="24"/>
          <w:szCs w:val="24"/>
        </w:rPr>
        <w:t xml:space="preserve"> в школе. Поэтому я считаю целесообразным проводить упражнения на развитие зрительного анализа и синтеза. Предлагаю упражнения, в которых отрабатываются  различительные приз</w:t>
      </w:r>
      <w:r w:rsidR="00212754" w:rsidRPr="00A131A5">
        <w:rPr>
          <w:rFonts w:ascii="Times New Roman" w:hAnsi="Times New Roman" w:cs="Times New Roman"/>
          <w:sz w:val="24"/>
          <w:szCs w:val="24"/>
        </w:rPr>
        <w:t>наки букв (зашумленные картинки; найди букву в строчке, на картинке; укрась букву</w:t>
      </w:r>
      <w:r w:rsidRPr="00A131A5">
        <w:rPr>
          <w:rFonts w:ascii="Times New Roman" w:hAnsi="Times New Roman" w:cs="Times New Roman"/>
          <w:sz w:val="24"/>
          <w:szCs w:val="24"/>
        </w:rPr>
        <w:t>)</w:t>
      </w:r>
      <w:r w:rsidR="004A5779">
        <w:rPr>
          <w:rFonts w:ascii="Times New Roman" w:hAnsi="Times New Roman" w:cs="Times New Roman"/>
          <w:sz w:val="24"/>
          <w:szCs w:val="24"/>
        </w:rPr>
        <w:t>.</w:t>
      </w:r>
    </w:p>
    <w:p w:rsidR="001B0194" w:rsidRPr="00A131A5" w:rsidRDefault="001B0194" w:rsidP="00A13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31A5">
        <w:rPr>
          <w:rFonts w:ascii="Times New Roman" w:hAnsi="Times New Roman" w:cs="Times New Roman"/>
          <w:sz w:val="24"/>
          <w:szCs w:val="24"/>
        </w:rPr>
        <w:t>Далее подбираем упражнения  на сочетания гласных букв способом наращивания. После чего перехо</w:t>
      </w:r>
      <w:r w:rsidR="004A5779">
        <w:rPr>
          <w:rFonts w:ascii="Times New Roman" w:hAnsi="Times New Roman" w:cs="Times New Roman"/>
          <w:sz w:val="24"/>
          <w:szCs w:val="24"/>
        </w:rPr>
        <w:t>дим</w:t>
      </w:r>
      <w:r w:rsidRPr="00A131A5">
        <w:rPr>
          <w:rFonts w:ascii="Times New Roman" w:hAnsi="Times New Roman" w:cs="Times New Roman"/>
          <w:sz w:val="24"/>
          <w:szCs w:val="24"/>
        </w:rPr>
        <w:t xml:space="preserve"> к формированию фонематических представлений с использованием буквенной символики, то есть к </w:t>
      </w:r>
      <w:r w:rsidRPr="00A131A5">
        <w:rPr>
          <w:rFonts w:ascii="Times New Roman" w:hAnsi="Times New Roman" w:cs="Times New Roman"/>
          <w:b/>
          <w:sz w:val="24"/>
          <w:szCs w:val="24"/>
        </w:rPr>
        <w:t>основному</w:t>
      </w:r>
      <w:r w:rsidRPr="00A131A5">
        <w:rPr>
          <w:rFonts w:ascii="Times New Roman" w:hAnsi="Times New Roman" w:cs="Times New Roman"/>
          <w:sz w:val="24"/>
          <w:szCs w:val="24"/>
        </w:rPr>
        <w:t xml:space="preserve"> этапу обучения чтению.</w:t>
      </w:r>
    </w:p>
    <w:p w:rsidR="001B0194" w:rsidRPr="00A131A5" w:rsidRDefault="001B0194" w:rsidP="00A13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EDF">
        <w:rPr>
          <w:rFonts w:ascii="Times New Roman" w:hAnsi="Times New Roman" w:cs="Times New Roman"/>
          <w:sz w:val="24"/>
          <w:szCs w:val="24"/>
        </w:rPr>
        <w:lastRenderedPageBreak/>
        <w:t xml:space="preserve">Результаты </w:t>
      </w:r>
      <w:r w:rsidR="00610370" w:rsidRPr="008E2EDF">
        <w:rPr>
          <w:rFonts w:ascii="Times New Roman" w:hAnsi="Times New Roman" w:cs="Times New Roman"/>
          <w:sz w:val="24"/>
          <w:szCs w:val="24"/>
        </w:rPr>
        <w:t>диагностики речевого развития</w:t>
      </w:r>
      <w:r w:rsidRPr="008E2EDF">
        <w:rPr>
          <w:rFonts w:ascii="Times New Roman" w:hAnsi="Times New Roman" w:cs="Times New Roman"/>
          <w:sz w:val="24"/>
          <w:szCs w:val="24"/>
        </w:rPr>
        <w:t xml:space="preserve"> у детей с ОНР из</w:t>
      </w:r>
      <w:r w:rsidRPr="00A131A5">
        <w:rPr>
          <w:rFonts w:ascii="Times New Roman" w:hAnsi="Times New Roman" w:cs="Times New Roman"/>
          <w:sz w:val="24"/>
          <w:szCs w:val="24"/>
        </w:rPr>
        <w:t xml:space="preserve"> года в год показывают, что уровень развития фонематического восприятия у них значительно снижен. Дети затрудняются при выполнении задания  выделить гласный или согласный звук в слоге, слове. Мы знаем, что фонематическое восприятие оказывает прямое влияние на состояние слоговой структуры слова и формирование связного высказывания в целом. Чтение может стать вспомогательным средством развития фонематического восприятия, слоговой структуры слова и связного высказывания. Только в процессе чтения дети с ОНР овладевают осознанным  процессом  фонематического анализа и синтеза. Для развития  фонематического восприятия, а также фонематического анализа и синтеза нами в систему занятия включаются следующие упражнения:</w:t>
      </w:r>
    </w:p>
    <w:p w:rsidR="001B0194" w:rsidRPr="00A131A5" w:rsidRDefault="001B0194" w:rsidP="00610370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31A5">
        <w:rPr>
          <w:rFonts w:ascii="Times New Roman" w:hAnsi="Times New Roman" w:cs="Times New Roman"/>
          <w:sz w:val="24"/>
          <w:szCs w:val="24"/>
        </w:rPr>
        <w:t>Определение количества звуков в последовательности гласных звуков (одинаковые звуки).</w:t>
      </w:r>
    </w:p>
    <w:p w:rsidR="001B0194" w:rsidRPr="00A131A5" w:rsidRDefault="001B0194" w:rsidP="0061037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31A5">
        <w:rPr>
          <w:rFonts w:ascii="Times New Roman" w:hAnsi="Times New Roman" w:cs="Times New Roman"/>
          <w:sz w:val="24"/>
          <w:szCs w:val="24"/>
        </w:rPr>
        <w:t xml:space="preserve">Определение последовательности из 2, 3, 4  гласных звуков – ау, </w:t>
      </w:r>
      <w:proofErr w:type="spellStart"/>
      <w:r w:rsidRPr="00A131A5">
        <w:rPr>
          <w:rFonts w:ascii="Times New Roman" w:hAnsi="Times New Roman" w:cs="Times New Roman"/>
          <w:sz w:val="24"/>
          <w:szCs w:val="24"/>
        </w:rPr>
        <w:t>уи</w:t>
      </w:r>
      <w:proofErr w:type="spellEnd"/>
      <w:proofErr w:type="gramStart"/>
      <w:r w:rsidRPr="00A131A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131A5">
        <w:rPr>
          <w:rFonts w:ascii="Times New Roman" w:hAnsi="Times New Roman" w:cs="Times New Roman"/>
          <w:sz w:val="24"/>
          <w:szCs w:val="24"/>
        </w:rPr>
        <w:t xml:space="preserve"> аи, </w:t>
      </w:r>
      <w:proofErr w:type="spellStart"/>
      <w:r w:rsidRPr="00A131A5">
        <w:rPr>
          <w:rFonts w:ascii="Times New Roman" w:hAnsi="Times New Roman" w:cs="Times New Roman"/>
          <w:sz w:val="24"/>
          <w:szCs w:val="24"/>
        </w:rPr>
        <w:t>уо</w:t>
      </w:r>
      <w:proofErr w:type="spellEnd"/>
      <w:r w:rsidRPr="00A131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31A5">
        <w:rPr>
          <w:rFonts w:ascii="Times New Roman" w:hAnsi="Times New Roman" w:cs="Times New Roman"/>
          <w:sz w:val="24"/>
          <w:szCs w:val="24"/>
        </w:rPr>
        <w:t>иа</w:t>
      </w:r>
      <w:proofErr w:type="spellEnd"/>
      <w:r w:rsidRPr="00A131A5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A131A5">
        <w:rPr>
          <w:rFonts w:ascii="Times New Roman" w:hAnsi="Times New Roman" w:cs="Times New Roman"/>
          <w:sz w:val="24"/>
          <w:szCs w:val="24"/>
        </w:rPr>
        <w:t>уау</w:t>
      </w:r>
      <w:proofErr w:type="spellEnd"/>
      <w:r w:rsidRPr="00A131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31A5">
        <w:rPr>
          <w:rFonts w:ascii="Times New Roman" w:hAnsi="Times New Roman" w:cs="Times New Roman"/>
          <w:sz w:val="24"/>
          <w:szCs w:val="24"/>
        </w:rPr>
        <w:t>ауа</w:t>
      </w:r>
      <w:proofErr w:type="spellEnd"/>
      <w:r w:rsidRPr="00A131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31A5">
        <w:rPr>
          <w:rFonts w:ascii="Times New Roman" w:hAnsi="Times New Roman" w:cs="Times New Roman"/>
          <w:sz w:val="24"/>
          <w:szCs w:val="24"/>
        </w:rPr>
        <w:t>иаи</w:t>
      </w:r>
      <w:proofErr w:type="spellEnd"/>
      <w:r w:rsidRPr="00A131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31A5">
        <w:rPr>
          <w:rFonts w:ascii="Times New Roman" w:hAnsi="Times New Roman" w:cs="Times New Roman"/>
          <w:sz w:val="24"/>
          <w:szCs w:val="24"/>
        </w:rPr>
        <w:t>оао</w:t>
      </w:r>
      <w:proofErr w:type="spellEnd"/>
      <w:r w:rsidRPr="00A131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31A5">
        <w:rPr>
          <w:rFonts w:ascii="Times New Roman" w:hAnsi="Times New Roman" w:cs="Times New Roman"/>
          <w:sz w:val="24"/>
          <w:szCs w:val="24"/>
        </w:rPr>
        <w:t>аоа</w:t>
      </w:r>
      <w:proofErr w:type="spellEnd"/>
      <w:r w:rsidRPr="00A131A5">
        <w:rPr>
          <w:rFonts w:ascii="Times New Roman" w:hAnsi="Times New Roman" w:cs="Times New Roman"/>
          <w:sz w:val="24"/>
          <w:szCs w:val="24"/>
        </w:rPr>
        <w:t xml:space="preserve"> и др. (симметричный ряд). Или </w:t>
      </w:r>
      <w:proofErr w:type="spellStart"/>
      <w:r w:rsidRPr="00A131A5">
        <w:rPr>
          <w:rFonts w:ascii="Times New Roman" w:hAnsi="Times New Roman" w:cs="Times New Roman"/>
          <w:sz w:val="24"/>
          <w:szCs w:val="24"/>
        </w:rPr>
        <w:t>ууи</w:t>
      </w:r>
      <w:proofErr w:type="spellEnd"/>
      <w:r w:rsidRPr="00A131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31A5">
        <w:rPr>
          <w:rFonts w:ascii="Times New Roman" w:hAnsi="Times New Roman" w:cs="Times New Roman"/>
          <w:sz w:val="24"/>
          <w:szCs w:val="24"/>
        </w:rPr>
        <w:t>иио</w:t>
      </w:r>
      <w:proofErr w:type="spellEnd"/>
      <w:r w:rsidRPr="00A131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31A5">
        <w:rPr>
          <w:rFonts w:ascii="Times New Roman" w:hAnsi="Times New Roman" w:cs="Times New Roman"/>
          <w:sz w:val="24"/>
          <w:szCs w:val="24"/>
        </w:rPr>
        <w:t>ааи</w:t>
      </w:r>
      <w:proofErr w:type="spellEnd"/>
      <w:r w:rsidRPr="00A131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31A5">
        <w:rPr>
          <w:rFonts w:ascii="Times New Roman" w:hAnsi="Times New Roman" w:cs="Times New Roman"/>
          <w:sz w:val="24"/>
          <w:szCs w:val="24"/>
        </w:rPr>
        <w:t>оои</w:t>
      </w:r>
      <w:proofErr w:type="spellEnd"/>
      <w:r w:rsidRPr="00A131A5">
        <w:rPr>
          <w:rFonts w:ascii="Times New Roman" w:hAnsi="Times New Roman" w:cs="Times New Roman"/>
          <w:sz w:val="24"/>
          <w:szCs w:val="24"/>
        </w:rPr>
        <w:t xml:space="preserve"> (ассиметричный ряд). И наконец, все звуки разные - </w:t>
      </w:r>
      <w:proofErr w:type="spellStart"/>
      <w:r w:rsidRPr="00A131A5">
        <w:rPr>
          <w:rFonts w:ascii="Times New Roman" w:hAnsi="Times New Roman" w:cs="Times New Roman"/>
          <w:sz w:val="24"/>
          <w:szCs w:val="24"/>
        </w:rPr>
        <w:t>ауои</w:t>
      </w:r>
      <w:proofErr w:type="spellEnd"/>
      <w:r w:rsidRPr="00A131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31A5">
        <w:rPr>
          <w:rFonts w:ascii="Times New Roman" w:hAnsi="Times New Roman" w:cs="Times New Roman"/>
          <w:sz w:val="24"/>
          <w:szCs w:val="24"/>
        </w:rPr>
        <w:t>уаио</w:t>
      </w:r>
      <w:proofErr w:type="spellEnd"/>
      <w:r w:rsidRPr="00A131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31A5">
        <w:rPr>
          <w:rFonts w:ascii="Times New Roman" w:hAnsi="Times New Roman" w:cs="Times New Roman"/>
          <w:sz w:val="24"/>
          <w:szCs w:val="24"/>
        </w:rPr>
        <w:t>аиоу</w:t>
      </w:r>
      <w:proofErr w:type="spellEnd"/>
      <w:r w:rsidRPr="00A131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31A5">
        <w:rPr>
          <w:rFonts w:ascii="Times New Roman" w:hAnsi="Times New Roman" w:cs="Times New Roman"/>
          <w:sz w:val="24"/>
          <w:szCs w:val="24"/>
        </w:rPr>
        <w:t>оуиа</w:t>
      </w:r>
      <w:proofErr w:type="spellEnd"/>
      <w:r w:rsidRPr="00A131A5">
        <w:rPr>
          <w:rFonts w:ascii="Times New Roman" w:hAnsi="Times New Roman" w:cs="Times New Roman"/>
          <w:sz w:val="24"/>
          <w:szCs w:val="24"/>
        </w:rPr>
        <w:t>.</w:t>
      </w:r>
    </w:p>
    <w:p w:rsidR="001B0194" w:rsidRPr="00A131A5" w:rsidRDefault="001B0194" w:rsidP="00A13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31A5">
        <w:rPr>
          <w:rFonts w:ascii="Times New Roman" w:hAnsi="Times New Roman" w:cs="Times New Roman"/>
          <w:sz w:val="24"/>
          <w:szCs w:val="24"/>
        </w:rPr>
        <w:t>Далее я обучаю детей узнаванию и вычленению согласного звука в составе слова в начале, середине и конце слова (</w:t>
      </w:r>
      <w:r w:rsidRPr="00A131A5">
        <w:rPr>
          <w:rFonts w:ascii="Times New Roman" w:hAnsi="Times New Roman" w:cs="Times New Roman"/>
          <w:b/>
          <w:sz w:val="24"/>
          <w:szCs w:val="24"/>
        </w:rPr>
        <w:t>м</w:t>
      </w:r>
      <w:r w:rsidRPr="00A131A5">
        <w:rPr>
          <w:rFonts w:ascii="Times New Roman" w:hAnsi="Times New Roman" w:cs="Times New Roman"/>
          <w:sz w:val="24"/>
          <w:szCs w:val="24"/>
        </w:rPr>
        <w:t>ак, до</w:t>
      </w:r>
      <w:r w:rsidRPr="00A131A5">
        <w:rPr>
          <w:rFonts w:ascii="Times New Roman" w:hAnsi="Times New Roman" w:cs="Times New Roman"/>
          <w:b/>
          <w:sz w:val="24"/>
          <w:szCs w:val="24"/>
        </w:rPr>
        <w:t>м</w:t>
      </w:r>
      <w:r w:rsidRPr="00A131A5">
        <w:rPr>
          <w:rFonts w:ascii="Times New Roman" w:hAnsi="Times New Roman" w:cs="Times New Roman"/>
          <w:sz w:val="24"/>
          <w:szCs w:val="24"/>
        </w:rPr>
        <w:t>а, со</w:t>
      </w:r>
      <w:r w:rsidRPr="00A131A5">
        <w:rPr>
          <w:rFonts w:ascii="Times New Roman" w:hAnsi="Times New Roman" w:cs="Times New Roman"/>
          <w:b/>
          <w:sz w:val="24"/>
          <w:szCs w:val="24"/>
        </w:rPr>
        <w:t>м</w:t>
      </w:r>
      <w:r w:rsidRPr="00A131A5">
        <w:rPr>
          <w:rFonts w:ascii="Times New Roman" w:hAnsi="Times New Roman" w:cs="Times New Roman"/>
          <w:sz w:val="24"/>
          <w:szCs w:val="24"/>
        </w:rPr>
        <w:t xml:space="preserve">). Эта работа  осуществляется нашими детьми с большими трудностями, чем узнавание гласного. </w:t>
      </w:r>
    </w:p>
    <w:p w:rsidR="001B0194" w:rsidRPr="00A131A5" w:rsidRDefault="001B0194" w:rsidP="00A13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31A5">
        <w:rPr>
          <w:rFonts w:ascii="Times New Roman" w:hAnsi="Times New Roman" w:cs="Times New Roman"/>
          <w:sz w:val="24"/>
          <w:szCs w:val="24"/>
        </w:rPr>
        <w:t>После выработки у детей навыка узнавания гласных и первых согласных (</w:t>
      </w:r>
      <w:proofErr w:type="gramStart"/>
      <w:r w:rsidRPr="00A131A5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A131A5">
        <w:rPr>
          <w:rFonts w:ascii="Times New Roman" w:hAnsi="Times New Roman" w:cs="Times New Roman"/>
          <w:sz w:val="24"/>
          <w:szCs w:val="24"/>
        </w:rPr>
        <w:t>, н, х) звуков и букв я формирую практический навык чтения всех типов слогов русского языка и овладение навыком чтения слогов различной слоговой структуры.</w:t>
      </w:r>
    </w:p>
    <w:p w:rsidR="001B0194" w:rsidRPr="00A131A5" w:rsidRDefault="001B0194" w:rsidP="00A13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31A5">
        <w:rPr>
          <w:rFonts w:ascii="Times New Roman" w:hAnsi="Times New Roman" w:cs="Times New Roman"/>
          <w:sz w:val="24"/>
          <w:szCs w:val="24"/>
        </w:rPr>
        <w:t xml:space="preserve">На </w:t>
      </w:r>
      <w:r w:rsidRPr="00A131A5">
        <w:rPr>
          <w:rFonts w:ascii="Times New Roman" w:hAnsi="Times New Roman" w:cs="Times New Roman"/>
          <w:b/>
          <w:sz w:val="24"/>
          <w:szCs w:val="24"/>
        </w:rPr>
        <w:t>заключительном э</w:t>
      </w:r>
      <w:r w:rsidRPr="00A131A5">
        <w:rPr>
          <w:rFonts w:ascii="Times New Roman" w:hAnsi="Times New Roman" w:cs="Times New Roman"/>
          <w:sz w:val="24"/>
          <w:szCs w:val="24"/>
        </w:rPr>
        <w:t xml:space="preserve">тапе обучения, мы делаем  акцент в своей работе на формировании у детей с ОНР смысловой стороны восприятия, умение определять и выделять слова обозначающие предмет, действие и признак предмета, а так же умение составлять графическую схему предложения. </w:t>
      </w:r>
      <w:r w:rsidR="00212754" w:rsidRPr="00A131A5">
        <w:rPr>
          <w:rFonts w:ascii="Times New Roman" w:hAnsi="Times New Roman" w:cs="Times New Roman"/>
          <w:sz w:val="24"/>
          <w:szCs w:val="24"/>
        </w:rPr>
        <w:t>На данном этапе использую в своей работе технологию мнемотехника.</w:t>
      </w:r>
    </w:p>
    <w:p w:rsidR="001B0194" w:rsidRPr="00A131A5" w:rsidRDefault="00212754" w:rsidP="00A131A5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31A5">
        <w:rPr>
          <w:rFonts w:ascii="Times New Roman" w:hAnsi="Times New Roman" w:cs="Times New Roman"/>
          <w:sz w:val="24"/>
          <w:szCs w:val="24"/>
        </w:rPr>
        <w:t>А. Герцен писал: «Без чтения нет настоящего образования, нет, и не может быть ни вкуса, ни слога, ни многосторонней шири понимания». Действительно, овладение полноценным навыком чтения является наиважнейшим условием успеваемости ребенка в школе. В то же время, это один из основных способов получения информации, что жизненно необходимо для речевого, умственного и эстетического развития детей.</w:t>
      </w:r>
    </w:p>
    <w:p w:rsidR="00212754" w:rsidRDefault="00212754" w:rsidP="00A131A5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2EDF" w:rsidRPr="00A131A5" w:rsidRDefault="008E2EDF" w:rsidP="00A131A5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2754" w:rsidRPr="00A131A5" w:rsidRDefault="00212754" w:rsidP="00A131A5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31A5">
        <w:rPr>
          <w:rFonts w:ascii="Times New Roman" w:hAnsi="Times New Roman" w:cs="Times New Roman"/>
          <w:sz w:val="24"/>
          <w:szCs w:val="24"/>
        </w:rPr>
        <w:t>Список литературы:</w:t>
      </w:r>
    </w:p>
    <w:p w:rsidR="00651C1D" w:rsidRPr="00A131A5" w:rsidRDefault="00651C1D" w:rsidP="00A131A5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2754" w:rsidRPr="00A131A5" w:rsidRDefault="00212754" w:rsidP="00E5302B">
      <w:pPr>
        <w:numPr>
          <w:ilvl w:val="0"/>
          <w:numId w:val="2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131A5">
        <w:rPr>
          <w:rFonts w:ascii="Times New Roman" w:hAnsi="Times New Roman"/>
          <w:i/>
          <w:sz w:val="24"/>
          <w:szCs w:val="24"/>
        </w:rPr>
        <w:t>Акухтина</w:t>
      </w:r>
      <w:proofErr w:type="spellEnd"/>
      <w:r w:rsidRPr="00A131A5">
        <w:rPr>
          <w:rFonts w:ascii="Times New Roman" w:hAnsi="Times New Roman"/>
          <w:i/>
          <w:sz w:val="24"/>
          <w:szCs w:val="24"/>
        </w:rPr>
        <w:t xml:space="preserve"> Т.В., Золотарева Э.В.</w:t>
      </w:r>
      <w:r w:rsidRPr="00A131A5">
        <w:rPr>
          <w:rFonts w:ascii="Times New Roman" w:hAnsi="Times New Roman"/>
          <w:sz w:val="24"/>
          <w:szCs w:val="24"/>
        </w:rPr>
        <w:t xml:space="preserve"> О зрительно-пространственной </w:t>
      </w:r>
      <w:proofErr w:type="spellStart"/>
      <w:r w:rsidRPr="00A131A5">
        <w:rPr>
          <w:rFonts w:ascii="Times New Roman" w:hAnsi="Times New Roman"/>
          <w:sz w:val="24"/>
          <w:szCs w:val="24"/>
        </w:rPr>
        <w:t>дисграфии</w:t>
      </w:r>
      <w:proofErr w:type="spellEnd"/>
      <w:r w:rsidRPr="00A131A5">
        <w:rPr>
          <w:rFonts w:ascii="Times New Roman" w:hAnsi="Times New Roman"/>
          <w:sz w:val="24"/>
          <w:szCs w:val="24"/>
        </w:rPr>
        <w:t>: нейропсихологический анализ и методы ее коррекции//Школа здоровья. - 1997. - Т. 4. - №3. – С. 37-42.</w:t>
      </w:r>
    </w:p>
    <w:p w:rsidR="00212754" w:rsidRPr="00A131A5" w:rsidRDefault="00212754" w:rsidP="00E5302B">
      <w:pPr>
        <w:numPr>
          <w:ilvl w:val="0"/>
          <w:numId w:val="2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131A5">
        <w:rPr>
          <w:rFonts w:ascii="Times New Roman" w:hAnsi="Times New Roman"/>
          <w:i/>
          <w:sz w:val="24"/>
          <w:szCs w:val="24"/>
        </w:rPr>
        <w:t xml:space="preserve">Бельтюков В.И. </w:t>
      </w:r>
      <w:r w:rsidRPr="00A131A5">
        <w:rPr>
          <w:rFonts w:ascii="Times New Roman" w:hAnsi="Times New Roman"/>
          <w:sz w:val="24"/>
          <w:szCs w:val="24"/>
        </w:rPr>
        <w:t>Взаимодействие анализаторов в процессе восприятия и усвоения устной речи в норме и патологии. – М.: Педагогика, 1997. – 176 с.</w:t>
      </w:r>
    </w:p>
    <w:p w:rsidR="00212754" w:rsidRPr="00A131A5" w:rsidRDefault="00212754" w:rsidP="00E5302B">
      <w:pPr>
        <w:numPr>
          <w:ilvl w:val="0"/>
          <w:numId w:val="2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131A5">
        <w:rPr>
          <w:rFonts w:ascii="Times New Roman" w:hAnsi="Times New Roman"/>
          <w:i/>
          <w:sz w:val="24"/>
          <w:szCs w:val="24"/>
        </w:rPr>
        <w:t xml:space="preserve">Бугрименко </w:t>
      </w:r>
      <w:proofErr w:type="spellStart"/>
      <w:r w:rsidRPr="00A131A5">
        <w:rPr>
          <w:rFonts w:ascii="Times New Roman" w:hAnsi="Times New Roman"/>
          <w:i/>
          <w:sz w:val="24"/>
          <w:szCs w:val="24"/>
        </w:rPr>
        <w:t>Е.А.,и</w:t>
      </w:r>
      <w:proofErr w:type="spellEnd"/>
      <w:r w:rsidRPr="00A131A5">
        <w:rPr>
          <w:rFonts w:ascii="Times New Roman" w:hAnsi="Times New Roman"/>
          <w:i/>
          <w:sz w:val="24"/>
          <w:szCs w:val="24"/>
        </w:rPr>
        <w:t xml:space="preserve"> др.</w:t>
      </w:r>
      <w:r w:rsidRPr="00A131A5">
        <w:rPr>
          <w:rFonts w:ascii="Times New Roman" w:hAnsi="Times New Roman"/>
          <w:sz w:val="24"/>
          <w:szCs w:val="24"/>
        </w:rPr>
        <w:t xml:space="preserve"> Обучение чтению по системе Д.Б. </w:t>
      </w:r>
      <w:proofErr w:type="spellStart"/>
      <w:r w:rsidRPr="00A131A5">
        <w:rPr>
          <w:rFonts w:ascii="Times New Roman" w:hAnsi="Times New Roman"/>
          <w:sz w:val="24"/>
          <w:szCs w:val="24"/>
        </w:rPr>
        <w:t>Эльконина</w:t>
      </w:r>
      <w:proofErr w:type="spellEnd"/>
      <w:r w:rsidRPr="00A131A5">
        <w:rPr>
          <w:rFonts w:ascii="Times New Roman" w:hAnsi="Times New Roman"/>
          <w:sz w:val="24"/>
          <w:szCs w:val="24"/>
        </w:rPr>
        <w:t>: Методическое пособие к Букварю. – М.: Просвещение, 2003. – 160 с.</w:t>
      </w:r>
    </w:p>
    <w:p w:rsidR="00212754" w:rsidRPr="00A131A5" w:rsidRDefault="00212754" w:rsidP="00E5302B">
      <w:pPr>
        <w:numPr>
          <w:ilvl w:val="0"/>
          <w:numId w:val="2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131A5">
        <w:rPr>
          <w:rFonts w:ascii="Times New Roman" w:hAnsi="Times New Roman"/>
          <w:i/>
          <w:sz w:val="24"/>
          <w:szCs w:val="24"/>
        </w:rPr>
        <w:t>Визель</w:t>
      </w:r>
      <w:proofErr w:type="spellEnd"/>
      <w:r w:rsidRPr="00A131A5">
        <w:rPr>
          <w:rFonts w:ascii="Times New Roman" w:hAnsi="Times New Roman"/>
          <w:i/>
          <w:sz w:val="24"/>
          <w:szCs w:val="24"/>
        </w:rPr>
        <w:t xml:space="preserve"> Т.Г.  </w:t>
      </w:r>
      <w:r w:rsidRPr="00A131A5">
        <w:rPr>
          <w:rFonts w:ascii="Times New Roman" w:hAnsi="Times New Roman"/>
          <w:sz w:val="24"/>
          <w:szCs w:val="24"/>
        </w:rPr>
        <w:t xml:space="preserve">Нейропсихологическое </w:t>
      </w:r>
      <w:proofErr w:type="spellStart"/>
      <w:r w:rsidRPr="00A131A5">
        <w:rPr>
          <w:rFonts w:ascii="Times New Roman" w:hAnsi="Times New Roman"/>
          <w:sz w:val="24"/>
          <w:szCs w:val="24"/>
        </w:rPr>
        <w:t>блицобследование</w:t>
      </w:r>
      <w:proofErr w:type="spellEnd"/>
      <w:r w:rsidRPr="00A131A5">
        <w:rPr>
          <w:rFonts w:ascii="Times New Roman" w:hAnsi="Times New Roman"/>
          <w:sz w:val="24"/>
          <w:szCs w:val="24"/>
        </w:rPr>
        <w:t>. – М.: В. Секачев, 2005. – 24 с.</w:t>
      </w:r>
    </w:p>
    <w:p w:rsidR="00212754" w:rsidRPr="00A131A5" w:rsidRDefault="00212754" w:rsidP="00E5302B">
      <w:pPr>
        <w:numPr>
          <w:ilvl w:val="0"/>
          <w:numId w:val="2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131A5">
        <w:rPr>
          <w:rFonts w:ascii="Times New Roman" w:hAnsi="Times New Roman"/>
          <w:i/>
          <w:sz w:val="24"/>
          <w:szCs w:val="24"/>
        </w:rPr>
        <w:t xml:space="preserve">Воскресенская А.И. </w:t>
      </w:r>
      <w:r w:rsidRPr="00A131A5">
        <w:rPr>
          <w:rFonts w:ascii="Times New Roman" w:hAnsi="Times New Roman"/>
          <w:sz w:val="24"/>
          <w:szCs w:val="24"/>
        </w:rPr>
        <w:t>Грамота в детском саду. – М.: Просвещение, 1965. – 74 с.</w:t>
      </w:r>
    </w:p>
    <w:p w:rsidR="00212754" w:rsidRPr="00A131A5" w:rsidRDefault="00212754" w:rsidP="00E5302B">
      <w:pPr>
        <w:numPr>
          <w:ilvl w:val="0"/>
          <w:numId w:val="2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131A5">
        <w:rPr>
          <w:rFonts w:ascii="Times New Roman" w:hAnsi="Times New Roman"/>
          <w:i/>
          <w:sz w:val="24"/>
          <w:szCs w:val="24"/>
        </w:rPr>
        <w:t xml:space="preserve">Выготский Л.С. </w:t>
      </w:r>
      <w:r w:rsidRPr="00A131A5">
        <w:rPr>
          <w:rFonts w:ascii="Times New Roman" w:hAnsi="Times New Roman"/>
          <w:sz w:val="24"/>
          <w:szCs w:val="24"/>
        </w:rPr>
        <w:t>Мышление и речь. – М.: Лабиринт, 1999. – 352 с.</w:t>
      </w:r>
    </w:p>
    <w:p w:rsidR="00212754" w:rsidRPr="00A131A5" w:rsidRDefault="00212754" w:rsidP="00E5302B">
      <w:pPr>
        <w:numPr>
          <w:ilvl w:val="0"/>
          <w:numId w:val="2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131A5">
        <w:rPr>
          <w:rFonts w:ascii="Times New Roman" w:hAnsi="Times New Roman"/>
          <w:i/>
          <w:sz w:val="24"/>
          <w:szCs w:val="24"/>
        </w:rPr>
        <w:t xml:space="preserve">Горецкий В.Г. </w:t>
      </w:r>
      <w:r w:rsidRPr="00A131A5">
        <w:rPr>
          <w:rFonts w:ascii="Times New Roman" w:hAnsi="Times New Roman"/>
          <w:sz w:val="24"/>
          <w:szCs w:val="24"/>
        </w:rPr>
        <w:t>Уроки обучения грамоте. – М.: Просвещение, 1988. – 142 с.</w:t>
      </w:r>
    </w:p>
    <w:p w:rsidR="00212754" w:rsidRPr="00A131A5" w:rsidRDefault="00212754" w:rsidP="00E5302B">
      <w:pPr>
        <w:numPr>
          <w:ilvl w:val="0"/>
          <w:numId w:val="2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131A5">
        <w:rPr>
          <w:rFonts w:ascii="Times New Roman" w:hAnsi="Times New Roman"/>
          <w:i/>
          <w:sz w:val="24"/>
          <w:szCs w:val="24"/>
        </w:rPr>
        <w:t xml:space="preserve">Горецкий В.Г и др. </w:t>
      </w:r>
      <w:r w:rsidRPr="00A131A5">
        <w:rPr>
          <w:rFonts w:ascii="Times New Roman" w:hAnsi="Times New Roman"/>
          <w:sz w:val="24"/>
          <w:szCs w:val="24"/>
        </w:rPr>
        <w:t>Методическое пособие по обучению грамоте и письму. – М.: Просвещение, 1996. – 112 с.</w:t>
      </w:r>
    </w:p>
    <w:p w:rsidR="00212754" w:rsidRPr="00681DD7" w:rsidRDefault="00212754" w:rsidP="00E5302B">
      <w:pPr>
        <w:numPr>
          <w:ilvl w:val="0"/>
          <w:numId w:val="2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131A5">
        <w:rPr>
          <w:rFonts w:ascii="Times New Roman" w:hAnsi="Times New Roman"/>
          <w:i/>
          <w:sz w:val="24"/>
          <w:szCs w:val="24"/>
        </w:rPr>
        <w:t>Доман</w:t>
      </w:r>
      <w:proofErr w:type="spellEnd"/>
      <w:r w:rsidRPr="00A131A5">
        <w:rPr>
          <w:rFonts w:ascii="Times New Roman" w:hAnsi="Times New Roman"/>
          <w:i/>
          <w:sz w:val="24"/>
          <w:szCs w:val="24"/>
        </w:rPr>
        <w:t xml:space="preserve"> Г. </w:t>
      </w:r>
      <w:r w:rsidRPr="00A131A5">
        <w:rPr>
          <w:rFonts w:ascii="Times New Roman" w:hAnsi="Times New Roman"/>
          <w:sz w:val="24"/>
          <w:szCs w:val="24"/>
        </w:rPr>
        <w:t xml:space="preserve">Как научить ребенка читать. – М.: АСТ: </w:t>
      </w:r>
      <w:proofErr w:type="spellStart"/>
      <w:r w:rsidRPr="00A131A5">
        <w:rPr>
          <w:rFonts w:ascii="Times New Roman" w:hAnsi="Times New Roman"/>
          <w:sz w:val="24"/>
          <w:szCs w:val="24"/>
        </w:rPr>
        <w:t>Астрель</w:t>
      </w:r>
      <w:proofErr w:type="spellEnd"/>
      <w:r w:rsidRPr="00A131A5">
        <w:rPr>
          <w:rFonts w:ascii="Times New Roman" w:hAnsi="Times New Roman"/>
          <w:sz w:val="24"/>
          <w:szCs w:val="24"/>
        </w:rPr>
        <w:t>, 2004. – 255 с.</w:t>
      </w:r>
      <w:r w:rsidRPr="00610370">
        <w:rPr>
          <w:rFonts w:ascii="Times New Roman" w:hAnsi="Times New Roman"/>
          <w:i/>
          <w:sz w:val="24"/>
          <w:szCs w:val="24"/>
        </w:rPr>
        <w:t xml:space="preserve"> </w:t>
      </w:r>
    </w:p>
    <w:p w:rsidR="00681DD7" w:rsidRDefault="00681DD7" w:rsidP="00E5302B">
      <w:pPr>
        <w:pStyle w:val="a6"/>
        <w:numPr>
          <w:ilvl w:val="0"/>
          <w:numId w:val="2"/>
        </w:numPr>
        <w:tabs>
          <w:tab w:val="left" w:pos="284"/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1DD7">
        <w:rPr>
          <w:rFonts w:ascii="Times New Roman" w:hAnsi="Times New Roman" w:cs="Times New Roman"/>
          <w:i/>
          <w:sz w:val="24"/>
          <w:szCs w:val="24"/>
        </w:rPr>
        <w:t>Новикова-Иванцова Т. Н.</w:t>
      </w:r>
      <w:r w:rsidRPr="00610370">
        <w:rPr>
          <w:rFonts w:ascii="Times New Roman" w:hAnsi="Times New Roman" w:cs="Times New Roman"/>
          <w:sz w:val="24"/>
          <w:szCs w:val="24"/>
        </w:rPr>
        <w:t xml:space="preserve"> «От слова к фразе»</w:t>
      </w:r>
      <w:r>
        <w:rPr>
          <w:rFonts w:ascii="Times New Roman" w:hAnsi="Times New Roman" w:cs="Times New Roman"/>
          <w:sz w:val="24"/>
          <w:szCs w:val="24"/>
        </w:rPr>
        <w:t>. Мет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особие для работы логопедов по формированию фразы у детей с тяжелой речевой патологией. – М. Издательство ГОУ «Специальная (коррекционная)  начальная школа – детский сад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681D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вида» - 58 с.</w:t>
      </w:r>
    </w:p>
    <w:p w:rsidR="00681DD7" w:rsidRPr="00610370" w:rsidRDefault="00681DD7" w:rsidP="00E5302B">
      <w:pPr>
        <w:pStyle w:val="a6"/>
        <w:numPr>
          <w:ilvl w:val="0"/>
          <w:numId w:val="2"/>
        </w:numPr>
        <w:tabs>
          <w:tab w:val="left" w:pos="284"/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От рождения до школы. Основная образовательная программа дошкольного образования / под ред. Н.Е.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Вероксы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Т.С. Комаровой, М.А. Васильевой. – 4-е изд.,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пере-раб</w:t>
      </w:r>
      <w:proofErr w:type="gramEnd"/>
      <w:r>
        <w:rPr>
          <w:rFonts w:ascii="Times New Roman" w:hAnsi="Times New Roman" w:cs="Times New Roman"/>
          <w:sz w:val="24"/>
          <w:szCs w:val="24"/>
        </w:rPr>
        <w:t>. – Москва: Мозаика-Синтез, 2017, 2018. – 352 с.</w:t>
      </w:r>
    </w:p>
    <w:p w:rsidR="00681DD7" w:rsidRPr="00681DD7" w:rsidRDefault="00212754" w:rsidP="00E5302B">
      <w:pPr>
        <w:numPr>
          <w:ilvl w:val="0"/>
          <w:numId w:val="2"/>
        </w:numPr>
        <w:tabs>
          <w:tab w:val="left" w:pos="284"/>
          <w:tab w:val="left" w:pos="426"/>
          <w:tab w:val="left" w:pos="1134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81DD7">
        <w:rPr>
          <w:rFonts w:ascii="Times New Roman" w:hAnsi="Times New Roman" w:cs="Times New Roman"/>
          <w:sz w:val="24"/>
          <w:szCs w:val="24"/>
        </w:rPr>
        <w:t>Обучение дошкольников грамоте: Метод</w:t>
      </w:r>
      <w:proofErr w:type="gramStart"/>
      <w:r w:rsidRPr="00A131A5">
        <w:rPr>
          <w:rFonts w:ascii="Times New Roman" w:hAnsi="Times New Roman"/>
          <w:sz w:val="24"/>
          <w:szCs w:val="24"/>
        </w:rPr>
        <w:t>.</w:t>
      </w:r>
      <w:proofErr w:type="gramEnd"/>
      <w:r w:rsidRPr="00A131A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131A5">
        <w:rPr>
          <w:rFonts w:ascii="Times New Roman" w:hAnsi="Times New Roman"/>
          <w:sz w:val="24"/>
          <w:szCs w:val="24"/>
        </w:rPr>
        <w:t>п</w:t>
      </w:r>
      <w:proofErr w:type="gramEnd"/>
      <w:r w:rsidRPr="00A131A5">
        <w:rPr>
          <w:rFonts w:ascii="Times New Roman" w:hAnsi="Times New Roman"/>
          <w:sz w:val="24"/>
          <w:szCs w:val="24"/>
        </w:rPr>
        <w:t xml:space="preserve">особие /Л.Е. </w:t>
      </w:r>
      <w:proofErr w:type="spellStart"/>
      <w:r w:rsidRPr="00A131A5">
        <w:rPr>
          <w:rFonts w:ascii="Times New Roman" w:hAnsi="Times New Roman"/>
          <w:sz w:val="24"/>
          <w:szCs w:val="24"/>
        </w:rPr>
        <w:t>Журова</w:t>
      </w:r>
      <w:proofErr w:type="spellEnd"/>
      <w:r w:rsidRPr="00A131A5">
        <w:rPr>
          <w:rFonts w:ascii="Times New Roman" w:hAnsi="Times New Roman"/>
          <w:sz w:val="24"/>
          <w:szCs w:val="24"/>
        </w:rPr>
        <w:t xml:space="preserve"> и др./ Под ред. Н.В. Дуровой. - М.: Школьная пресса, 2004. – 114 с.</w:t>
      </w:r>
    </w:p>
    <w:p w:rsidR="00212754" w:rsidRPr="00A131A5" w:rsidRDefault="00212754" w:rsidP="00E5302B">
      <w:pPr>
        <w:numPr>
          <w:ilvl w:val="0"/>
          <w:numId w:val="2"/>
        </w:numPr>
        <w:tabs>
          <w:tab w:val="left" w:pos="284"/>
          <w:tab w:val="left" w:pos="426"/>
          <w:tab w:val="left" w:pos="851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131A5">
        <w:rPr>
          <w:rFonts w:ascii="Times New Roman" w:hAnsi="Times New Roman"/>
          <w:i/>
          <w:sz w:val="24"/>
          <w:szCs w:val="24"/>
        </w:rPr>
        <w:t xml:space="preserve">Резниченко Т.С. </w:t>
      </w:r>
      <w:r w:rsidRPr="00A131A5">
        <w:rPr>
          <w:rFonts w:ascii="Times New Roman" w:hAnsi="Times New Roman"/>
          <w:sz w:val="24"/>
          <w:szCs w:val="24"/>
        </w:rPr>
        <w:t xml:space="preserve">Обучение чтению дошкольников с тяжелыми речевыми нарушениями (выбор дидактических материалов организация занятий) // Изучение нарушений письма и чтения. Итоги и перспективы: Материалы I Международной конференции Российской ассоциации </w:t>
      </w:r>
      <w:proofErr w:type="spellStart"/>
      <w:r w:rsidRPr="00A131A5">
        <w:rPr>
          <w:rFonts w:ascii="Times New Roman" w:hAnsi="Times New Roman"/>
          <w:sz w:val="24"/>
          <w:szCs w:val="24"/>
        </w:rPr>
        <w:t>дислексии</w:t>
      </w:r>
      <w:proofErr w:type="spellEnd"/>
      <w:r w:rsidRPr="00A131A5">
        <w:rPr>
          <w:rFonts w:ascii="Times New Roman" w:hAnsi="Times New Roman"/>
          <w:sz w:val="24"/>
          <w:szCs w:val="24"/>
        </w:rPr>
        <w:t xml:space="preserve">. – м.: Изд-во </w:t>
      </w:r>
      <w:proofErr w:type="spellStart"/>
      <w:proofErr w:type="gramStart"/>
      <w:r w:rsidRPr="00A131A5">
        <w:rPr>
          <w:rFonts w:ascii="Times New Roman" w:hAnsi="Times New Roman"/>
          <w:sz w:val="24"/>
          <w:szCs w:val="24"/>
        </w:rPr>
        <w:t>Изд-во</w:t>
      </w:r>
      <w:proofErr w:type="spellEnd"/>
      <w:proofErr w:type="gramEnd"/>
      <w:r w:rsidRPr="00A131A5">
        <w:rPr>
          <w:rFonts w:ascii="Times New Roman" w:hAnsi="Times New Roman"/>
          <w:sz w:val="24"/>
          <w:szCs w:val="24"/>
        </w:rPr>
        <w:t xml:space="preserve"> Московского социально-гуманитарного института, 2004. – С. 195-203.</w:t>
      </w:r>
    </w:p>
    <w:p w:rsidR="00212754" w:rsidRPr="00A131A5" w:rsidRDefault="00212754" w:rsidP="00E5302B">
      <w:pPr>
        <w:numPr>
          <w:ilvl w:val="0"/>
          <w:numId w:val="2"/>
        </w:numPr>
        <w:tabs>
          <w:tab w:val="left" w:pos="284"/>
          <w:tab w:val="left" w:pos="426"/>
          <w:tab w:val="left" w:pos="851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131A5">
        <w:rPr>
          <w:rFonts w:ascii="Times New Roman" w:hAnsi="Times New Roman"/>
          <w:i/>
          <w:sz w:val="24"/>
          <w:szCs w:val="24"/>
        </w:rPr>
        <w:t xml:space="preserve">Филичева Т.Б., Чиркина Г.В. </w:t>
      </w:r>
      <w:r w:rsidRPr="00A131A5">
        <w:rPr>
          <w:rFonts w:ascii="Times New Roman" w:hAnsi="Times New Roman"/>
          <w:sz w:val="24"/>
          <w:szCs w:val="24"/>
        </w:rPr>
        <w:t>Подготовка к школе детей с общим недоразвитием речи в условиях специального детского сада. – В 2 ч. – Ч. 2 – М.: Альфа, 1993. – 87 с.</w:t>
      </w:r>
    </w:p>
    <w:p w:rsidR="00212754" w:rsidRPr="00A131A5" w:rsidRDefault="00212754" w:rsidP="00E5302B">
      <w:pPr>
        <w:pStyle w:val="a5"/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10B4D" w:rsidRPr="00A131A5" w:rsidRDefault="00F10B4D" w:rsidP="00E5302B">
      <w:pPr>
        <w:tabs>
          <w:tab w:val="left" w:pos="284"/>
          <w:tab w:val="left" w:pos="42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10B4D" w:rsidRPr="00A13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B16B1"/>
    <w:multiLevelType w:val="hybridMultilevel"/>
    <w:tmpl w:val="BCD6F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1D114A"/>
    <w:multiLevelType w:val="hybridMultilevel"/>
    <w:tmpl w:val="FAE863C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mailMerge>
    <w:mainDocumentType w:val="catalog"/>
    <w:dataType w:val="textFile"/>
    <w:activeRecord w:val="-1"/>
  </w:mailMerge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024"/>
    <w:rsid w:val="00035516"/>
    <w:rsid w:val="000D2682"/>
    <w:rsid w:val="001B0194"/>
    <w:rsid w:val="00212754"/>
    <w:rsid w:val="002412D5"/>
    <w:rsid w:val="002A26FC"/>
    <w:rsid w:val="002D406A"/>
    <w:rsid w:val="002E011B"/>
    <w:rsid w:val="002F1571"/>
    <w:rsid w:val="004A5779"/>
    <w:rsid w:val="004D59D4"/>
    <w:rsid w:val="00610370"/>
    <w:rsid w:val="006262AF"/>
    <w:rsid w:val="00651C1D"/>
    <w:rsid w:val="00681DD7"/>
    <w:rsid w:val="00695AD9"/>
    <w:rsid w:val="006C5505"/>
    <w:rsid w:val="007505DC"/>
    <w:rsid w:val="008E2EDF"/>
    <w:rsid w:val="0093553D"/>
    <w:rsid w:val="00A131A5"/>
    <w:rsid w:val="00BD4D20"/>
    <w:rsid w:val="00C80024"/>
    <w:rsid w:val="00DA74C3"/>
    <w:rsid w:val="00E5302B"/>
    <w:rsid w:val="00EC4A98"/>
    <w:rsid w:val="00F10B4D"/>
    <w:rsid w:val="00FB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BD4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D4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4D20"/>
    <w:rPr>
      <w:b/>
      <w:bCs/>
    </w:rPr>
  </w:style>
  <w:style w:type="paragraph" w:styleId="a5">
    <w:name w:val="No Spacing"/>
    <w:uiPriority w:val="1"/>
    <w:qFormat/>
    <w:rsid w:val="001B0194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610370"/>
    <w:pPr>
      <w:ind w:left="720"/>
      <w:contextualSpacing/>
    </w:pPr>
  </w:style>
  <w:style w:type="character" w:customStyle="1" w:styleId="nobr">
    <w:name w:val="nobr"/>
    <w:basedOn w:val="a0"/>
    <w:rsid w:val="00681D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BD4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D4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4D20"/>
    <w:rPr>
      <w:b/>
      <w:bCs/>
    </w:rPr>
  </w:style>
  <w:style w:type="paragraph" w:styleId="a5">
    <w:name w:val="No Spacing"/>
    <w:uiPriority w:val="1"/>
    <w:qFormat/>
    <w:rsid w:val="001B0194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610370"/>
    <w:pPr>
      <w:ind w:left="720"/>
      <w:contextualSpacing/>
    </w:pPr>
  </w:style>
  <w:style w:type="character" w:customStyle="1" w:styleId="nobr">
    <w:name w:val="nobr"/>
    <w:basedOn w:val="a0"/>
    <w:rsid w:val="00681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8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1171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Мария Лескина</cp:lastModifiedBy>
  <cp:revision>2</cp:revision>
  <dcterms:created xsi:type="dcterms:W3CDTF">2024-04-26T03:54:00Z</dcterms:created>
  <dcterms:modified xsi:type="dcterms:W3CDTF">2024-04-26T03:54:00Z</dcterms:modified>
</cp:coreProperties>
</file>