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F0E" w:rsidRPr="00FF7F0E" w:rsidRDefault="00FF7F0E" w:rsidP="00FF7F0E">
      <w:pPr>
        <w:numPr>
          <w:ilvl w:val="0"/>
          <w:numId w:val="2"/>
        </w:numPr>
        <w:shd w:val="clear" w:color="auto" w:fill="F1F1F1"/>
        <w:spacing w:after="0" w:line="240" w:lineRule="auto"/>
        <w:ind w:left="300"/>
        <w:textAlignment w:val="baseline"/>
        <w:rPr>
          <w:rFonts w:ascii="Arial" w:eastAsia="Times New Roman" w:hAnsi="Arial" w:cs="Arial"/>
          <w:color w:val="242424"/>
          <w:spacing w:val="2"/>
          <w:sz w:val="23"/>
          <w:szCs w:val="23"/>
          <w:lang w:eastAsia="ru-RU"/>
        </w:rPr>
      </w:pPr>
      <w:r w:rsidRPr="00FF7F0E">
        <w:rPr>
          <w:rFonts w:ascii="Arial" w:eastAsia="Times New Roman" w:hAnsi="Arial" w:cs="Arial"/>
          <w:color w:val="242424"/>
          <w:spacing w:val="2"/>
          <w:sz w:val="23"/>
          <w:szCs w:val="23"/>
          <w:lang w:eastAsia="ru-RU"/>
        </w:rPr>
        <w:t>Текст документа</w:t>
      </w:r>
    </w:p>
    <w:p w:rsidR="00FF7F0E" w:rsidRPr="00FF7F0E" w:rsidRDefault="00FF7F0E" w:rsidP="00FF7F0E">
      <w:pPr>
        <w:shd w:val="clear" w:color="auto" w:fill="F1F1F1"/>
        <w:spacing w:after="0" w:line="240" w:lineRule="auto"/>
        <w:textAlignment w:val="baseline"/>
        <w:rPr>
          <w:rFonts w:ascii="Times New Roman" w:eastAsia="Times New Roman" w:hAnsi="Times New Roman" w:cs="Times New Roman"/>
          <w:color w:val="00466E"/>
          <w:sz w:val="18"/>
          <w:szCs w:val="18"/>
          <w:u w:val="single"/>
          <w:lang w:eastAsia="ru-RU"/>
        </w:rPr>
      </w:pPr>
      <w:r w:rsidRPr="00FF7F0E">
        <w:rPr>
          <w:rFonts w:ascii="Arial" w:eastAsia="Times New Roman" w:hAnsi="Arial" w:cs="Arial"/>
          <w:color w:val="242424"/>
          <w:spacing w:val="2"/>
          <w:sz w:val="18"/>
          <w:szCs w:val="18"/>
          <w:lang w:eastAsia="ru-RU"/>
        </w:rPr>
        <w:fldChar w:fldCharType="begin"/>
      </w:r>
      <w:r w:rsidRPr="00FF7F0E">
        <w:rPr>
          <w:rFonts w:ascii="Arial" w:eastAsia="Times New Roman" w:hAnsi="Arial" w:cs="Arial"/>
          <w:color w:val="242424"/>
          <w:spacing w:val="2"/>
          <w:sz w:val="18"/>
          <w:szCs w:val="18"/>
          <w:lang w:eastAsia="ru-RU"/>
        </w:rPr>
        <w:instrText xml:space="preserve"> HYPERLINK "http://docs.cntd.ru/document/902344800" \l "loginform" </w:instrText>
      </w:r>
      <w:r w:rsidRPr="00FF7F0E">
        <w:rPr>
          <w:rFonts w:ascii="Arial" w:eastAsia="Times New Roman" w:hAnsi="Arial" w:cs="Arial"/>
          <w:color w:val="242424"/>
          <w:spacing w:val="2"/>
          <w:sz w:val="18"/>
          <w:szCs w:val="18"/>
          <w:lang w:eastAsia="ru-RU"/>
        </w:rPr>
        <w:fldChar w:fldCharType="separate"/>
      </w:r>
    </w:p>
    <w:p w:rsidR="00FF7F0E" w:rsidRPr="00FF7F0E" w:rsidRDefault="00FF7F0E" w:rsidP="00FF7F0E">
      <w:pPr>
        <w:shd w:val="clear" w:color="auto" w:fill="F1F1F1"/>
        <w:spacing w:after="0" w:line="240" w:lineRule="auto"/>
        <w:textAlignment w:val="baseline"/>
        <w:rPr>
          <w:rFonts w:ascii="Times New Roman" w:eastAsia="Times New Roman" w:hAnsi="Times New Roman" w:cs="Times New Roman"/>
          <w:color w:val="242424"/>
          <w:sz w:val="24"/>
          <w:szCs w:val="24"/>
          <w:lang w:eastAsia="ru-RU"/>
        </w:rPr>
      </w:pPr>
      <w:r w:rsidRPr="00FF7F0E">
        <w:rPr>
          <w:rFonts w:ascii="Arial" w:eastAsia="Times New Roman" w:hAnsi="Arial" w:cs="Arial"/>
          <w:color w:val="242424"/>
          <w:spacing w:val="2"/>
          <w:sz w:val="18"/>
          <w:szCs w:val="18"/>
          <w:lang w:eastAsia="ru-RU"/>
        </w:rPr>
        <w:fldChar w:fldCharType="end"/>
      </w:r>
    </w:p>
    <w:p w:rsidR="00FF7F0E" w:rsidRPr="00FF7F0E" w:rsidRDefault="00FF7F0E" w:rsidP="00FF7F0E">
      <w:pPr>
        <w:shd w:val="clear" w:color="auto" w:fill="FFFFFF"/>
        <w:spacing w:after="0" w:line="240" w:lineRule="auto"/>
        <w:textAlignment w:val="baseline"/>
        <w:rPr>
          <w:rFonts w:ascii="Arial" w:eastAsia="Times New Roman" w:hAnsi="Arial" w:cs="Arial"/>
          <w:color w:val="747474"/>
          <w:spacing w:val="2"/>
          <w:sz w:val="18"/>
          <w:szCs w:val="18"/>
          <w:lang w:eastAsia="ru-RU"/>
        </w:rPr>
      </w:pPr>
      <w:r w:rsidRPr="00FF7F0E">
        <w:rPr>
          <w:rFonts w:ascii="Tahoma" w:eastAsia="Times New Roman" w:hAnsi="Tahoma" w:cs="Tahoma"/>
          <w:color w:val="747474"/>
          <w:spacing w:val="2"/>
          <w:sz w:val="18"/>
          <w:lang w:eastAsia="ru-RU"/>
        </w:rPr>
        <w:t>Действующий</w:t>
      </w:r>
    </w:p>
    <w:p w:rsidR="00FF7F0E" w:rsidRPr="00FF7F0E" w:rsidRDefault="00FF7F0E" w:rsidP="00FF7F0E">
      <w:pPr>
        <w:shd w:val="clear" w:color="auto" w:fill="FFFFFF"/>
        <w:spacing w:after="0" w:line="240" w:lineRule="auto"/>
        <w:jc w:val="center"/>
        <w:textAlignment w:val="baseline"/>
        <w:outlineLvl w:val="0"/>
        <w:rPr>
          <w:rFonts w:ascii="Arial" w:eastAsia="Times New Roman" w:hAnsi="Arial" w:cs="Arial"/>
          <w:b/>
          <w:bCs/>
          <w:color w:val="2D2D2D"/>
          <w:spacing w:val="2"/>
          <w:kern w:val="36"/>
          <w:sz w:val="34"/>
          <w:szCs w:val="34"/>
          <w:lang w:eastAsia="ru-RU"/>
        </w:rPr>
      </w:pPr>
      <w:r w:rsidRPr="00FF7F0E">
        <w:rPr>
          <w:rFonts w:ascii="Arial" w:eastAsia="Times New Roman" w:hAnsi="Arial" w:cs="Arial"/>
          <w:b/>
          <w:bCs/>
          <w:color w:val="2D2D2D"/>
          <w:spacing w:val="2"/>
          <w:kern w:val="36"/>
          <w:sz w:val="34"/>
          <w:szCs w:val="34"/>
          <w:lang w:eastAsia="ru-RU"/>
        </w:rPr>
        <w:t>О противопожарном режиме (с изменениями на 6 марта 2015 года)</w:t>
      </w:r>
    </w:p>
    <w:p w:rsidR="00FF7F0E" w:rsidRPr="00FF7F0E" w:rsidRDefault="00FF7F0E" w:rsidP="00FF7F0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F7F0E">
        <w:rPr>
          <w:rFonts w:ascii="Arial" w:eastAsia="Times New Roman" w:hAnsi="Arial" w:cs="Arial"/>
          <w:color w:val="3C3C3C"/>
          <w:spacing w:val="2"/>
          <w:sz w:val="31"/>
          <w:szCs w:val="31"/>
          <w:lang w:eastAsia="ru-RU"/>
        </w:rPr>
        <w:t>     </w:t>
      </w:r>
      <w:r w:rsidRPr="00FF7F0E">
        <w:rPr>
          <w:rFonts w:ascii="Arial" w:eastAsia="Times New Roman" w:hAnsi="Arial" w:cs="Arial"/>
          <w:color w:val="3C3C3C"/>
          <w:spacing w:val="2"/>
          <w:sz w:val="31"/>
          <w:szCs w:val="31"/>
          <w:lang w:eastAsia="ru-RU"/>
        </w:rPr>
        <w:br/>
        <w:t>ПРАВИТЕЛЬСТВО РОССИЙСКОЙ ФЕДЕРАЦИИ</w:t>
      </w:r>
    </w:p>
    <w:p w:rsidR="00FF7F0E" w:rsidRPr="00FF7F0E" w:rsidRDefault="00FF7F0E" w:rsidP="00FF7F0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F7F0E">
        <w:rPr>
          <w:rFonts w:ascii="Arial" w:eastAsia="Times New Roman" w:hAnsi="Arial" w:cs="Arial"/>
          <w:color w:val="3C3C3C"/>
          <w:spacing w:val="2"/>
          <w:sz w:val="31"/>
          <w:szCs w:val="31"/>
          <w:lang w:eastAsia="ru-RU"/>
        </w:rPr>
        <w:t>ПОСТАНОВЛЕНИЕ</w:t>
      </w:r>
    </w:p>
    <w:p w:rsidR="00FF7F0E" w:rsidRPr="00FF7F0E" w:rsidRDefault="00FF7F0E" w:rsidP="00FF7F0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F7F0E">
        <w:rPr>
          <w:rFonts w:ascii="Arial" w:eastAsia="Times New Roman" w:hAnsi="Arial" w:cs="Arial"/>
          <w:color w:val="3C3C3C"/>
          <w:spacing w:val="2"/>
          <w:sz w:val="31"/>
          <w:szCs w:val="31"/>
          <w:lang w:eastAsia="ru-RU"/>
        </w:rPr>
        <w:t>от 25 апреля 2012 года N 390</w:t>
      </w:r>
    </w:p>
    <w:p w:rsidR="00FF7F0E" w:rsidRPr="00FF7F0E" w:rsidRDefault="00FF7F0E" w:rsidP="00FF7F0E">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FF7F0E">
        <w:rPr>
          <w:rFonts w:ascii="Arial" w:eastAsia="Times New Roman" w:hAnsi="Arial" w:cs="Arial"/>
          <w:color w:val="3C3C3C"/>
          <w:spacing w:val="2"/>
          <w:sz w:val="31"/>
          <w:szCs w:val="31"/>
          <w:lang w:eastAsia="ru-RU"/>
        </w:rPr>
        <w:t>О противопожарном режиме</w:t>
      </w:r>
    </w:p>
    <w:p w:rsidR="00FF7F0E" w:rsidRPr="00FF7F0E" w:rsidRDefault="00FF7F0E" w:rsidP="00FF7F0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(с изменениями на 6 марта 2015 года)</w:t>
      </w:r>
      <w:r w:rsidRPr="00FF7F0E">
        <w:rPr>
          <w:rFonts w:ascii="Arial" w:eastAsia="Times New Roman" w:hAnsi="Arial" w:cs="Arial"/>
          <w:color w:val="2D2D2D"/>
          <w:spacing w:val="2"/>
          <w:sz w:val="21"/>
          <w:szCs w:val="21"/>
          <w:lang w:eastAsia="ru-RU"/>
        </w:rPr>
        <w:br/>
        <w:t>____________________________________________________________________</w:t>
      </w:r>
      <w:r w:rsidRPr="00FF7F0E">
        <w:rPr>
          <w:rFonts w:ascii="Arial" w:eastAsia="Times New Roman" w:hAnsi="Arial" w:cs="Arial"/>
          <w:color w:val="2D2D2D"/>
          <w:spacing w:val="2"/>
          <w:sz w:val="21"/>
          <w:szCs w:val="21"/>
          <w:lang w:eastAsia="ru-RU"/>
        </w:rPr>
        <w:br/>
        <w:t>Те</w:t>
      </w:r>
      <w:proofErr w:type="gramStart"/>
      <w:r w:rsidRPr="00FF7F0E">
        <w:rPr>
          <w:rFonts w:ascii="Arial" w:eastAsia="Times New Roman" w:hAnsi="Arial" w:cs="Arial"/>
          <w:color w:val="2D2D2D"/>
          <w:spacing w:val="2"/>
          <w:sz w:val="21"/>
          <w:szCs w:val="21"/>
          <w:lang w:eastAsia="ru-RU"/>
        </w:rPr>
        <w:t>кст Ср</w:t>
      </w:r>
      <w:proofErr w:type="gramEnd"/>
      <w:r w:rsidRPr="00FF7F0E">
        <w:rPr>
          <w:rFonts w:ascii="Arial" w:eastAsia="Times New Roman" w:hAnsi="Arial" w:cs="Arial"/>
          <w:color w:val="2D2D2D"/>
          <w:spacing w:val="2"/>
          <w:sz w:val="21"/>
          <w:szCs w:val="21"/>
          <w:lang w:eastAsia="ru-RU"/>
        </w:rPr>
        <w:t>авнительного анализа</w:t>
      </w:r>
      <w:r w:rsidRPr="00FF7F0E">
        <w:rPr>
          <w:rFonts w:ascii="Arial" w:eastAsia="Times New Roman" w:hAnsi="Arial" w:cs="Arial"/>
          <w:color w:val="2D2D2D"/>
          <w:spacing w:val="2"/>
          <w:sz w:val="21"/>
          <w:lang w:eastAsia="ru-RU"/>
        </w:rPr>
        <w:t> </w:t>
      </w:r>
      <w:hyperlink r:id="rId5" w:history="1">
        <w:r w:rsidRPr="00FF7F0E">
          <w:rPr>
            <w:rFonts w:ascii="Arial" w:eastAsia="Times New Roman" w:hAnsi="Arial" w:cs="Arial"/>
            <w:color w:val="00466E"/>
            <w:spacing w:val="2"/>
            <w:sz w:val="21"/>
            <w:u w:val="single"/>
            <w:lang w:eastAsia="ru-RU"/>
          </w:rPr>
          <w:t>Правил пожарной безопасности в РФ ППБ 01-03</w:t>
        </w:r>
      </w:hyperlink>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t>и</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hyperlink r:id="rId6" w:history="1">
        <w:r w:rsidRPr="00FF7F0E">
          <w:rPr>
            <w:rFonts w:ascii="Arial" w:eastAsia="Times New Roman" w:hAnsi="Arial" w:cs="Arial"/>
            <w:color w:val="00466E"/>
            <w:spacing w:val="2"/>
            <w:sz w:val="21"/>
            <w:u w:val="single"/>
            <w:lang w:eastAsia="ru-RU"/>
          </w:rPr>
          <w:t>Правил противопожарного режима в РФ</w:t>
        </w:r>
      </w:hyperlink>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t>(утв.</w:t>
      </w:r>
      <w:r w:rsidRPr="00FF7F0E">
        <w:rPr>
          <w:rFonts w:ascii="Arial" w:eastAsia="Times New Roman" w:hAnsi="Arial" w:cs="Arial"/>
          <w:color w:val="2D2D2D"/>
          <w:spacing w:val="2"/>
          <w:sz w:val="21"/>
          <w:lang w:eastAsia="ru-RU"/>
        </w:rPr>
        <w:t> </w:t>
      </w:r>
      <w:hyperlink r:id="rId7" w:history="1">
        <w:r w:rsidRPr="00FF7F0E">
          <w:rPr>
            <w:rFonts w:ascii="Arial" w:eastAsia="Times New Roman" w:hAnsi="Arial" w:cs="Arial"/>
            <w:color w:val="00466E"/>
            <w:spacing w:val="2"/>
            <w:sz w:val="21"/>
            <w:u w:val="single"/>
            <w:lang w:eastAsia="ru-RU"/>
          </w:rPr>
          <w:t>Постановлением Правительства РФ N 390 от 25.04.2012</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t>с учётом изменений, внесённых</w:t>
      </w:r>
      <w:r w:rsidRPr="00FF7F0E">
        <w:rPr>
          <w:rFonts w:ascii="Arial" w:eastAsia="Times New Roman" w:hAnsi="Arial" w:cs="Arial"/>
          <w:color w:val="2D2D2D"/>
          <w:spacing w:val="2"/>
          <w:sz w:val="21"/>
          <w:lang w:eastAsia="ru-RU"/>
        </w:rPr>
        <w:t> </w:t>
      </w:r>
      <w:hyperlink r:id="rId8"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06.03.2015 N 201</w:t>
        </w:r>
      </w:hyperlink>
      <w:r w:rsidRPr="00FF7F0E">
        <w:rPr>
          <w:rFonts w:ascii="Arial" w:eastAsia="Times New Roman" w:hAnsi="Arial" w:cs="Arial"/>
          <w:color w:val="2D2D2D"/>
          <w:spacing w:val="2"/>
          <w:sz w:val="21"/>
          <w:szCs w:val="21"/>
          <w:lang w:eastAsia="ru-RU"/>
        </w:rPr>
        <w:t>, см. по</w:t>
      </w:r>
      <w:r w:rsidRPr="00FF7F0E">
        <w:rPr>
          <w:rFonts w:ascii="Arial" w:eastAsia="Times New Roman" w:hAnsi="Arial" w:cs="Arial"/>
          <w:color w:val="2D2D2D"/>
          <w:spacing w:val="2"/>
          <w:sz w:val="21"/>
          <w:lang w:eastAsia="ru-RU"/>
        </w:rPr>
        <w:t> </w:t>
      </w:r>
      <w:hyperlink r:id="rId9" w:history="1">
        <w:r w:rsidRPr="00FF7F0E">
          <w:rPr>
            <w:rFonts w:ascii="Arial" w:eastAsia="Times New Roman" w:hAnsi="Arial" w:cs="Arial"/>
            <w:color w:val="00466E"/>
            <w:spacing w:val="2"/>
            <w:sz w:val="21"/>
            <w:u w:val="single"/>
            <w:lang w:eastAsia="ru-RU"/>
          </w:rPr>
          <w:t>ссылке</w:t>
        </w:r>
      </w:hyperlink>
      <w:r w:rsidRPr="00FF7F0E">
        <w:rPr>
          <w:rFonts w:ascii="Arial" w:eastAsia="Times New Roman" w:hAnsi="Arial" w:cs="Arial"/>
          <w:color w:val="2D2D2D"/>
          <w:spacing w:val="2"/>
          <w:sz w:val="21"/>
          <w:szCs w:val="21"/>
          <w:lang w:eastAsia="ru-RU"/>
        </w:rPr>
        <w:br/>
        <w:t>- Примечание изготовителя базы данных.</w:t>
      </w:r>
      <w:r w:rsidRPr="00FF7F0E">
        <w:rPr>
          <w:rFonts w:ascii="Arial" w:eastAsia="Times New Roman" w:hAnsi="Arial" w:cs="Arial"/>
          <w:color w:val="2D2D2D"/>
          <w:spacing w:val="2"/>
          <w:sz w:val="21"/>
          <w:szCs w:val="21"/>
          <w:lang w:eastAsia="ru-RU"/>
        </w:rPr>
        <w:br/>
        <w:t>____________________________________________________________________</w:t>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F7F0E">
        <w:rPr>
          <w:rFonts w:ascii="Arial" w:eastAsia="Times New Roman" w:hAnsi="Arial" w:cs="Arial"/>
          <w:color w:val="2D2D2D"/>
          <w:spacing w:val="2"/>
          <w:sz w:val="21"/>
          <w:szCs w:val="21"/>
          <w:lang w:eastAsia="ru-RU"/>
        </w:rPr>
        <w:t>____________________________________________________________________</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t>Документ с изменениями, внесенными:</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hyperlink r:id="rId10"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 xml:space="preserve">(Официальный интернет-портал правовой информации </w:t>
      </w:r>
      <w:proofErr w:type="spellStart"/>
      <w:r w:rsidRPr="00FF7F0E">
        <w:rPr>
          <w:rFonts w:ascii="Arial" w:eastAsia="Times New Roman" w:hAnsi="Arial" w:cs="Arial"/>
          <w:color w:val="2D2D2D"/>
          <w:spacing w:val="2"/>
          <w:sz w:val="21"/>
          <w:szCs w:val="21"/>
          <w:lang w:eastAsia="ru-RU"/>
        </w:rPr>
        <w:t>www.pravo.gov.ru</w:t>
      </w:r>
      <w:proofErr w:type="spellEnd"/>
      <w:r w:rsidRPr="00FF7F0E">
        <w:rPr>
          <w:rFonts w:ascii="Arial" w:eastAsia="Times New Roman" w:hAnsi="Arial" w:cs="Arial"/>
          <w:color w:val="2D2D2D"/>
          <w:spacing w:val="2"/>
          <w:sz w:val="21"/>
          <w:szCs w:val="21"/>
          <w:lang w:eastAsia="ru-RU"/>
        </w:rPr>
        <w:t>, 25.02.2014);</w:t>
      </w:r>
      <w:r w:rsidRPr="00FF7F0E">
        <w:rPr>
          <w:rFonts w:ascii="Arial" w:eastAsia="Times New Roman" w:hAnsi="Arial" w:cs="Arial"/>
          <w:color w:val="2D2D2D"/>
          <w:spacing w:val="2"/>
          <w:sz w:val="21"/>
          <w:szCs w:val="21"/>
          <w:lang w:eastAsia="ru-RU"/>
        </w:rPr>
        <w:br/>
      </w:r>
      <w:hyperlink r:id="rId11"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23 июня 2014 года N 581</w:t>
        </w:r>
      </w:hyperlink>
      <w:r w:rsidRPr="00FF7F0E">
        <w:rPr>
          <w:rFonts w:ascii="Arial" w:eastAsia="Times New Roman" w:hAnsi="Arial" w:cs="Arial"/>
          <w:color w:val="2D2D2D"/>
          <w:spacing w:val="2"/>
          <w:sz w:val="21"/>
          <w:szCs w:val="21"/>
          <w:lang w:eastAsia="ru-RU"/>
        </w:rPr>
        <w:t xml:space="preserve">(Официальный интернет-портал правовой информации </w:t>
      </w:r>
      <w:proofErr w:type="spellStart"/>
      <w:r w:rsidRPr="00FF7F0E">
        <w:rPr>
          <w:rFonts w:ascii="Arial" w:eastAsia="Times New Roman" w:hAnsi="Arial" w:cs="Arial"/>
          <w:color w:val="2D2D2D"/>
          <w:spacing w:val="2"/>
          <w:sz w:val="21"/>
          <w:szCs w:val="21"/>
          <w:lang w:eastAsia="ru-RU"/>
        </w:rPr>
        <w:t>www.pravo.gov.ru</w:t>
      </w:r>
      <w:proofErr w:type="spellEnd"/>
      <w:r w:rsidRPr="00FF7F0E">
        <w:rPr>
          <w:rFonts w:ascii="Arial" w:eastAsia="Times New Roman" w:hAnsi="Arial" w:cs="Arial"/>
          <w:color w:val="2D2D2D"/>
          <w:spacing w:val="2"/>
          <w:sz w:val="21"/>
          <w:szCs w:val="21"/>
          <w:lang w:eastAsia="ru-RU"/>
        </w:rPr>
        <w:t>, 27.06.2014) (вступило в силу с 1 января 2015 года);</w:t>
      </w:r>
      <w:proofErr w:type="gramEnd"/>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hyperlink r:id="rId12"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6 марта 2015 года N 201</w:t>
        </w:r>
      </w:hyperlink>
      <w:r w:rsidRPr="00FF7F0E">
        <w:rPr>
          <w:rFonts w:ascii="Arial" w:eastAsia="Times New Roman" w:hAnsi="Arial" w:cs="Arial"/>
          <w:color w:val="2D2D2D"/>
          <w:spacing w:val="2"/>
          <w:sz w:val="21"/>
          <w:szCs w:val="21"/>
          <w:lang w:eastAsia="ru-RU"/>
        </w:rPr>
        <w:t xml:space="preserve">(Официальный интернет-портал правовой информации </w:t>
      </w:r>
      <w:proofErr w:type="spellStart"/>
      <w:r w:rsidRPr="00FF7F0E">
        <w:rPr>
          <w:rFonts w:ascii="Arial" w:eastAsia="Times New Roman" w:hAnsi="Arial" w:cs="Arial"/>
          <w:color w:val="2D2D2D"/>
          <w:spacing w:val="2"/>
          <w:sz w:val="21"/>
          <w:szCs w:val="21"/>
          <w:lang w:eastAsia="ru-RU"/>
        </w:rPr>
        <w:t>www.pravo.gov.ru</w:t>
      </w:r>
      <w:proofErr w:type="spellEnd"/>
      <w:r w:rsidRPr="00FF7F0E">
        <w:rPr>
          <w:rFonts w:ascii="Arial" w:eastAsia="Times New Roman" w:hAnsi="Arial" w:cs="Arial"/>
          <w:color w:val="2D2D2D"/>
          <w:spacing w:val="2"/>
          <w:sz w:val="21"/>
          <w:szCs w:val="21"/>
          <w:lang w:eastAsia="ru-RU"/>
        </w:rPr>
        <w:t>, 13.03.2015, N 0001201503130029).</w:t>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____________________________________________________________________</w:t>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br/>
        <w:t>В соответствии со</w:t>
      </w:r>
      <w:r w:rsidRPr="00FF7F0E">
        <w:rPr>
          <w:rFonts w:ascii="Arial" w:eastAsia="Times New Roman" w:hAnsi="Arial" w:cs="Arial"/>
          <w:color w:val="2D2D2D"/>
          <w:spacing w:val="2"/>
          <w:sz w:val="21"/>
          <w:lang w:eastAsia="ru-RU"/>
        </w:rPr>
        <w:t> </w:t>
      </w:r>
      <w:hyperlink r:id="rId13" w:history="1">
        <w:r w:rsidRPr="00FF7F0E">
          <w:rPr>
            <w:rFonts w:ascii="Arial" w:eastAsia="Times New Roman" w:hAnsi="Arial" w:cs="Arial"/>
            <w:color w:val="00466E"/>
            <w:spacing w:val="2"/>
            <w:sz w:val="21"/>
            <w:u w:val="single"/>
            <w:lang w:eastAsia="ru-RU"/>
          </w:rPr>
          <w:t>статьей 16 Федерального закона "О пожарной безопасности"</w:t>
        </w:r>
      </w:hyperlink>
      <w:r w:rsidRPr="00FF7F0E">
        <w:rPr>
          <w:rFonts w:ascii="Arial" w:eastAsia="Times New Roman" w:hAnsi="Arial" w:cs="Arial"/>
          <w:color w:val="2D2D2D"/>
          <w:spacing w:val="2"/>
          <w:sz w:val="21"/>
          <w:szCs w:val="21"/>
          <w:lang w:eastAsia="ru-RU"/>
        </w:rPr>
        <w:t>Правительство Российской Федерации</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постановляет:</w:t>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 Утвердить прилагаемые</w:t>
      </w:r>
      <w:r w:rsidRPr="00FF7F0E">
        <w:rPr>
          <w:rFonts w:ascii="Arial" w:eastAsia="Times New Roman" w:hAnsi="Arial" w:cs="Arial"/>
          <w:color w:val="2D2D2D"/>
          <w:spacing w:val="2"/>
          <w:sz w:val="21"/>
          <w:lang w:eastAsia="ru-RU"/>
        </w:rPr>
        <w:t> </w:t>
      </w:r>
      <w:hyperlink r:id="rId14" w:history="1">
        <w:r w:rsidRPr="00FF7F0E">
          <w:rPr>
            <w:rFonts w:ascii="Arial" w:eastAsia="Times New Roman" w:hAnsi="Arial" w:cs="Arial"/>
            <w:color w:val="00466E"/>
            <w:spacing w:val="2"/>
            <w:sz w:val="21"/>
            <w:u w:val="single"/>
            <w:lang w:eastAsia="ru-RU"/>
          </w:rPr>
          <w:t>Правила противопожарного режима в Российской Федерации</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 Настоящее постановление вступает в силу по </w:t>
      </w:r>
      <w:proofErr w:type="gramStart"/>
      <w:r w:rsidRPr="00FF7F0E">
        <w:rPr>
          <w:rFonts w:ascii="Arial" w:eastAsia="Times New Roman" w:hAnsi="Arial" w:cs="Arial"/>
          <w:color w:val="2D2D2D"/>
          <w:spacing w:val="2"/>
          <w:sz w:val="21"/>
          <w:szCs w:val="21"/>
          <w:lang w:eastAsia="ru-RU"/>
        </w:rPr>
        <w:t>истечении</w:t>
      </w:r>
      <w:proofErr w:type="gramEnd"/>
      <w:r w:rsidRPr="00FF7F0E">
        <w:rPr>
          <w:rFonts w:ascii="Arial" w:eastAsia="Times New Roman" w:hAnsi="Arial" w:cs="Arial"/>
          <w:color w:val="2D2D2D"/>
          <w:spacing w:val="2"/>
          <w:sz w:val="21"/>
          <w:szCs w:val="21"/>
          <w:lang w:eastAsia="ru-RU"/>
        </w:rPr>
        <w:t xml:space="preserve"> 7 дней после дня его официального опубликования, за исключением</w:t>
      </w:r>
      <w:r w:rsidRPr="00FF7F0E">
        <w:rPr>
          <w:rFonts w:ascii="Arial" w:eastAsia="Times New Roman" w:hAnsi="Arial" w:cs="Arial"/>
          <w:color w:val="2D2D2D"/>
          <w:spacing w:val="2"/>
          <w:sz w:val="21"/>
          <w:lang w:eastAsia="ru-RU"/>
        </w:rPr>
        <w:t> </w:t>
      </w:r>
      <w:hyperlink r:id="rId15" w:history="1">
        <w:r w:rsidRPr="00FF7F0E">
          <w:rPr>
            <w:rFonts w:ascii="Arial" w:eastAsia="Times New Roman" w:hAnsi="Arial" w:cs="Arial"/>
            <w:color w:val="00466E"/>
            <w:spacing w:val="2"/>
            <w:sz w:val="21"/>
            <w:u w:val="single"/>
            <w:lang w:eastAsia="ru-RU"/>
          </w:rPr>
          <w:t>пунктов 6</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lang w:eastAsia="ru-RU"/>
        </w:rPr>
        <w:t> </w:t>
      </w:r>
      <w:hyperlink r:id="rId16" w:history="1">
        <w:r w:rsidRPr="00FF7F0E">
          <w:rPr>
            <w:rFonts w:ascii="Arial" w:eastAsia="Times New Roman" w:hAnsi="Arial" w:cs="Arial"/>
            <w:color w:val="00466E"/>
            <w:spacing w:val="2"/>
            <w:sz w:val="21"/>
            <w:u w:val="single"/>
            <w:lang w:eastAsia="ru-RU"/>
          </w:rPr>
          <w:t>7</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lang w:eastAsia="ru-RU"/>
        </w:rPr>
        <w:t> </w:t>
      </w:r>
      <w:hyperlink r:id="rId17" w:history="1">
        <w:r w:rsidRPr="00FF7F0E">
          <w:rPr>
            <w:rFonts w:ascii="Arial" w:eastAsia="Times New Roman" w:hAnsi="Arial" w:cs="Arial"/>
            <w:color w:val="00466E"/>
            <w:spacing w:val="2"/>
            <w:sz w:val="21"/>
            <w:u w:val="single"/>
            <w:lang w:eastAsia="ru-RU"/>
          </w:rPr>
          <w:t>9</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lang w:eastAsia="ru-RU"/>
        </w:rPr>
        <w:t> </w:t>
      </w:r>
      <w:hyperlink r:id="rId18" w:history="1">
        <w:r w:rsidRPr="00FF7F0E">
          <w:rPr>
            <w:rFonts w:ascii="Arial" w:eastAsia="Times New Roman" w:hAnsi="Arial" w:cs="Arial"/>
            <w:color w:val="00466E"/>
            <w:spacing w:val="2"/>
            <w:sz w:val="21"/>
            <w:u w:val="single"/>
            <w:lang w:eastAsia="ru-RU"/>
          </w:rPr>
          <w:t>14</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lang w:eastAsia="ru-RU"/>
        </w:rPr>
        <w:t> </w:t>
      </w:r>
      <w:hyperlink r:id="rId19" w:history="1">
        <w:r w:rsidRPr="00FF7F0E">
          <w:rPr>
            <w:rFonts w:ascii="Arial" w:eastAsia="Times New Roman" w:hAnsi="Arial" w:cs="Arial"/>
            <w:color w:val="00466E"/>
            <w:spacing w:val="2"/>
            <w:sz w:val="21"/>
            <w:u w:val="single"/>
            <w:lang w:eastAsia="ru-RU"/>
          </w:rPr>
          <w:t>16</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lang w:eastAsia="ru-RU"/>
        </w:rPr>
        <w:t> </w:t>
      </w:r>
      <w:hyperlink r:id="rId20" w:history="1">
        <w:r w:rsidRPr="00FF7F0E">
          <w:rPr>
            <w:rFonts w:ascii="Arial" w:eastAsia="Times New Roman" w:hAnsi="Arial" w:cs="Arial"/>
            <w:color w:val="00466E"/>
            <w:spacing w:val="2"/>
            <w:sz w:val="21"/>
            <w:u w:val="single"/>
            <w:lang w:eastAsia="ru-RU"/>
          </w:rPr>
          <w:t>89</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lang w:eastAsia="ru-RU"/>
        </w:rPr>
        <w:t> </w:t>
      </w:r>
      <w:hyperlink r:id="rId21" w:history="1">
        <w:r w:rsidRPr="00FF7F0E">
          <w:rPr>
            <w:rFonts w:ascii="Arial" w:eastAsia="Times New Roman" w:hAnsi="Arial" w:cs="Arial"/>
            <w:color w:val="00466E"/>
            <w:spacing w:val="2"/>
            <w:sz w:val="21"/>
            <w:u w:val="single"/>
            <w:lang w:eastAsia="ru-RU"/>
          </w:rPr>
          <w:t>130</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lang w:eastAsia="ru-RU"/>
        </w:rPr>
        <w:t> </w:t>
      </w:r>
      <w:hyperlink r:id="rId22" w:history="1">
        <w:r w:rsidRPr="00FF7F0E">
          <w:rPr>
            <w:rFonts w:ascii="Arial" w:eastAsia="Times New Roman" w:hAnsi="Arial" w:cs="Arial"/>
            <w:color w:val="00466E"/>
            <w:spacing w:val="2"/>
            <w:sz w:val="21"/>
            <w:u w:val="single"/>
            <w:lang w:eastAsia="ru-RU"/>
          </w:rPr>
          <w:t>131</w:t>
        </w:r>
      </w:hyperlink>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t>и</w:t>
      </w:r>
      <w:r w:rsidRPr="00FF7F0E">
        <w:rPr>
          <w:rFonts w:ascii="Arial" w:eastAsia="Times New Roman" w:hAnsi="Arial" w:cs="Arial"/>
          <w:color w:val="2D2D2D"/>
          <w:spacing w:val="2"/>
          <w:sz w:val="21"/>
          <w:lang w:eastAsia="ru-RU"/>
        </w:rPr>
        <w:t> </w:t>
      </w:r>
      <w:hyperlink r:id="rId23" w:history="1">
        <w:r w:rsidRPr="00FF7F0E">
          <w:rPr>
            <w:rFonts w:ascii="Arial" w:eastAsia="Times New Roman" w:hAnsi="Arial" w:cs="Arial"/>
            <w:color w:val="00466E"/>
            <w:spacing w:val="2"/>
            <w:sz w:val="21"/>
            <w:u w:val="single"/>
            <w:lang w:eastAsia="ru-RU"/>
          </w:rPr>
          <w:t>372 Правил</w:t>
        </w:r>
      </w:hyperlink>
      <w:r w:rsidRPr="00FF7F0E">
        <w:rPr>
          <w:rFonts w:ascii="Arial" w:eastAsia="Times New Roman" w:hAnsi="Arial" w:cs="Arial"/>
          <w:color w:val="2D2D2D"/>
          <w:spacing w:val="2"/>
          <w:sz w:val="21"/>
          <w:szCs w:val="21"/>
          <w:lang w:eastAsia="ru-RU"/>
        </w:rPr>
        <w:t>, утвержденных настоящим постановлением, которые вступают в силу с 1 сентября 2012 года.</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Председатель Правительства</w:t>
      </w:r>
      <w:r w:rsidRPr="00FF7F0E">
        <w:rPr>
          <w:rFonts w:ascii="Arial" w:eastAsia="Times New Roman" w:hAnsi="Arial" w:cs="Arial"/>
          <w:color w:val="2D2D2D"/>
          <w:spacing w:val="2"/>
          <w:sz w:val="21"/>
          <w:szCs w:val="21"/>
          <w:lang w:eastAsia="ru-RU"/>
        </w:rPr>
        <w:br/>
        <w:t>Российской Федерации</w:t>
      </w:r>
      <w:r w:rsidRPr="00FF7F0E">
        <w:rPr>
          <w:rFonts w:ascii="Arial" w:eastAsia="Times New Roman" w:hAnsi="Arial" w:cs="Arial"/>
          <w:color w:val="2D2D2D"/>
          <w:spacing w:val="2"/>
          <w:sz w:val="21"/>
          <w:szCs w:val="21"/>
          <w:lang w:eastAsia="ru-RU"/>
        </w:rPr>
        <w:br/>
        <w:t>В.Путин</w:t>
      </w:r>
    </w:p>
    <w:p w:rsidR="00FF7F0E" w:rsidRPr="00FF7F0E" w:rsidRDefault="00FF7F0E" w:rsidP="00FF7F0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FF7F0E">
        <w:rPr>
          <w:rFonts w:ascii="Arial" w:eastAsia="Times New Roman" w:hAnsi="Arial" w:cs="Arial"/>
          <w:color w:val="3C3C3C"/>
          <w:spacing w:val="2"/>
          <w:sz w:val="31"/>
          <w:szCs w:val="31"/>
          <w:lang w:eastAsia="ru-RU"/>
        </w:rPr>
        <w:t>Правила противопожарного режима в Российской Федерации</w:t>
      </w:r>
    </w:p>
    <w:p w:rsidR="00FF7F0E" w:rsidRPr="00FF7F0E" w:rsidRDefault="00FF7F0E" w:rsidP="00FF7F0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br/>
        <w:t>УТВЕРЖДЕНЫ</w:t>
      </w:r>
      <w:r w:rsidRPr="00FF7F0E">
        <w:rPr>
          <w:rFonts w:ascii="Arial" w:eastAsia="Times New Roman" w:hAnsi="Arial" w:cs="Arial"/>
          <w:color w:val="2D2D2D"/>
          <w:spacing w:val="2"/>
          <w:sz w:val="21"/>
          <w:szCs w:val="21"/>
          <w:lang w:eastAsia="ru-RU"/>
        </w:rPr>
        <w:br/>
        <w:t>постановлением Правительства</w:t>
      </w:r>
      <w:r w:rsidRPr="00FF7F0E">
        <w:rPr>
          <w:rFonts w:ascii="Arial" w:eastAsia="Times New Roman" w:hAnsi="Arial" w:cs="Arial"/>
          <w:color w:val="2D2D2D"/>
          <w:spacing w:val="2"/>
          <w:sz w:val="21"/>
          <w:szCs w:val="21"/>
          <w:lang w:eastAsia="ru-RU"/>
        </w:rPr>
        <w:br/>
        <w:t>Российской Федерации</w:t>
      </w:r>
      <w:r w:rsidRPr="00FF7F0E">
        <w:rPr>
          <w:rFonts w:ascii="Arial" w:eastAsia="Times New Roman" w:hAnsi="Arial" w:cs="Arial"/>
          <w:color w:val="2D2D2D"/>
          <w:spacing w:val="2"/>
          <w:sz w:val="21"/>
          <w:szCs w:val="21"/>
          <w:lang w:eastAsia="ru-RU"/>
        </w:rPr>
        <w:br/>
        <w:t>от 25 апреля 2012 года N 390</w:t>
      </w:r>
    </w:p>
    <w:p w:rsidR="00FF7F0E" w:rsidRPr="00FF7F0E" w:rsidRDefault="00FF7F0E" w:rsidP="00FF7F0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(с изменениями на 6 марта 2015 года)</w:t>
      </w:r>
    </w:p>
    <w:p w:rsidR="00FF7F0E" w:rsidRPr="00FF7F0E" w:rsidRDefault="00FF7F0E" w:rsidP="00FF7F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F7F0E">
        <w:rPr>
          <w:rFonts w:ascii="Arial" w:eastAsia="Times New Roman" w:hAnsi="Arial" w:cs="Arial"/>
          <w:color w:val="4C4C4C"/>
          <w:spacing w:val="2"/>
          <w:sz w:val="29"/>
          <w:szCs w:val="29"/>
          <w:lang w:eastAsia="ru-RU"/>
        </w:rPr>
        <w:t>I. Общие положения</w:t>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 Настоящие Правила противопожарного режима содержат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(далее - объекты) в целях обеспечения пожарной безопасности.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 В отношении каждого объекта (за исключением индивидуальных жилых домов)  руководителем</w:t>
      </w:r>
      <w:r w:rsidRPr="00FF7F0E">
        <w:rPr>
          <w:rFonts w:ascii="Arial" w:eastAsia="Times New Roman" w:hAnsi="Arial" w:cs="Arial"/>
          <w:color w:val="FF0000"/>
          <w:spacing w:val="2"/>
          <w:sz w:val="21"/>
          <w:lang w:eastAsia="ru-RU"/>
        </w:rPr>
        <w:t> </w:t>
      </w:r>
      <w:r w:rsidRPr="00FF7F0E">
        <w:rPr>
          <w:rFonts w:ascii="Arial" w:eastAsia="Times New Roman" w:hAnsi="Arial" w:cs="Arial"/>
          <w:color w:val="2D2D2D"/>
          <w:spacing w:val="2"/>
          <w:sz w:val="21"/>
          <w:szCs w:val="21"/>
          <w:lang w:eastAsia="ru-RU"/>
        </w:rPr>
        <w:t>(иным уполномоченным должностным лицом) организации (индивидуальным предпринимателем), в пользовании которой на праве собственности или на ином законном основании находятся объекты (далее - руководитель организации), утверждается инструкция о мерах пожарной безопасности в соответствии с требованиями, установленными</w:t>
      </w:r>
      <w:r w:rsidRPr="00FF7F0E">
        <w:rPr>
          <w:rFonts w:ascii="Arial" w:eastAsia="Times New Roman" w:hAnsi="Arial" w:cs="Arial"/>
          <w:color w:val="2D2D2D"/>
          <w:spacing w:val="2"/>
          <w:sz w:val="21"/>
          <w:lang w:eastAsia="ru-RU"/>
        </w:rPr>
        <w:t> </w:t>
      </w:r>
      <w:hyperlink r:id="rId24" w:history="1">
        <w:r w:rsidRPr="00FF7F0E">
          <w:rPr>
            <w:rFonts w:ascii="Arial" w:eastAsia="Times New Roman" w:hAnsi="Arial" w:cs="Arial"/>
            <w:color w:val="00466E"/>
            <w:spacing w:val="2"/>
            <w:sz w:val="21"/>
            <w:u w:val="single"/>
            <w:lang w:eastAsia="ru-RU"/>
          </w:rPr>
          <w:t>разделом XVIII настоящих Правил</w:t>
        </w:r>
      </w:hyperlink>
      <w:r w:rsidRPr="00FF7F0E">
        <w:rPr>
          <w:rFonts w:ascii="Arial" w:eastAsia="Times New Roman" w:hAnsi="Arial" w:cs="Arial"/>
          <w:color w:val="2D2D2D"/>
          <w:spacing w:val="2"/>
          <w:sz w:val="21"/>
          <w:szCs w:val="21"/>
          <w:lang w:eastAsia="ru-RU"/>
        </w:rPr>
        <w:t xml:space="preserve">, в том числе отдельно для каждого </w:t>
      </w:r>
      <w:proofErr w:type="spellStart"/>
      <w:r w:rsidRPr="00FF7F0E">
        <w:rPr>
          <w:rFonts w:ascii="Arial" w:eastAsia="Times New Roman" w:hAnsi="Arial" w:cs="Arial"/>
          <w:color w:val="2D2D2D"/>
          <w:spacing w:val="2"/>
          <w:sz w:val="21"/>
          <w:szCs w:val="21"/>
          <w:lang w:eastAsia="ru-RU"/>
        </w:rPr>
        <w:t>пожаровзрывоопасного</w:t>
      </w:r>
      <w:proofErr w:type="spellEnd"/>
      <w:r w:rsidRPr="00FF7F0E">
        <w:rPr>
          <w:rFonts w:ascii="Arial" w:eastAsia="Times New Roman" w:hAnsi="Arial" w:cs="Arial"/>
          <w:color w:val="2D2D2D"/>
          <w:spacing w:val="2"/>
          <w:sz w:val="21"/>
          <w:szCs w:val="21"/>
          <w:lang w:eastAsia="ru-RU"/>
        </w:rPr>
        <w:t xml:space="preserve"> и пожароопасного помещения категории В</w:t>
      </w:r>
      <w:proofErr w:type="gramStart"/>
      <w:r w:rsidRPr="00FF7F0E">
        <w:rPr>
          <w:rFonts w:ascii="Arial" w:eastAsia="Times New Roman" w:hAnsi="Arial" w:cs="Arial"/>
          <w:color w:val="2D2D2D"/>
          <w:spacing w:val="2"/>
          <w:sz w:val="21"/>
          <w:szCs w:val="21"/>
          <w:lang w:eastAsia="ru-RU"/>
        </w:rPr>
        <w:t>1</w:t>
      </w:r>
      <w:proofErr w:type="gramEnd"/>
      <w:r w:rsidRPr="00FF7F0E">
        <w:rPr>
          <w:rFonts w:ascii="Arial" w:eastAsia="Times New Roman" w:hAnsi="Arial" w:cs="Arial"/>
          <w:color w:val="2D2D2D"/>
          <w:spacing w:val="2"/>
          <w:sz w:val="21"/>
          <w:szCs w:val="21"/>
          <w:lang w:eastAsia="ru-RU"/>
        </w:rPr>
        <w:t xml:space="preserve"> производственного и складского назначения.</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25"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 Лица допускаются к работе на объекте только после прохождения обучения мерам пожарной безопасности.</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Обучение лиц мерам пожарной безопасности осуществляется путем проведения противопожарного инструктажа и прохождения пожарно-технического минимума.</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Порядок и сроки проведения противопожарного инструктажа и прохождения пожарно-технического минимума определяются руководителем организации. Обучение мерам пожарной безопасности осуществляется в соответствии с нормативными документами по пожарной безопасности.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 Руководитель организации назначает лицо, ответственное за пожарную безопасность, которое обеспечивает соблюдение требований пожарной безопасности на объекте.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5. В целях организации и осуществления работ по предупреждению пожаров  на производственных и складских объектах, а также на объектах, кроме жилых домов, на которых может одновременно находиться 50 и более человек, то есть с массовым пребыванием людей, руководитель организации может создавать пожарно-техническую комиссию.</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26"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6. В складских, производственных, административных и общественных помещениях, местах открытого хранения веществ и материалов, а также размещения технологических установок руководитель организации обеспечивает наличие табличек с номером телефона для вызова пожарной охраны.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7. На объекте с массовым пребыванием людей (кроме жилых домов), а также на объекте с рабочими местами на этаже для 10 и более человек руководитель организации обеспечивает наличие планов эвакуации людей при пожаре.</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На плане эвакуации людей при пожаре обозначаются места хранения первичных средств пожаротушения.</w:t>
      </w:r>
      <w:r w:rsidRPr="00FF7F0E">
        <w:rPr>
          <w:rFonts w:ascii="Arial" w:eastAsia="Times New Roman" w:hAnsi="Arial" w:cs="Arial"/>
          <w:color w:val="2D2D2D"/>
          <w:spacing w:val="2"/>
          <w:sz w:val="21"/>
          <w:szCs w:val="21"/>
          <w:lang w:eastAsia="ru-RU"/>
        </w:rPr>
        <w:br/>
        <w:t>(Абзац дополнительно включен с 5 марта 2014 года</w:t>
      </w:r>
      <w:r w:rsidRPr="00FF7F0E">
        <w:rPr>
          <w:rFonts w:ascii="Arial" w:eastAsia="Times New Roman" w:hAnsi="Arial" w:cs="Arial"/>
          <w:color w:val="2D2D2D"/>
          <w:spacing w:val="2"/>
          <w:sz w:val="21"/>
          <w:lang w:eastAsia="ru-RU"/>
        </w:rPr>
        <w:t> </w:t>
      </w:r>
      <w:hyperlink r:id="rId27"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8. На объекте с ночным пребыванием людей (в том числе в школах-интернатах, организациях социального обслуживания, детских домах,  дошкольных образовательных организациях</w:t>
      </w:r>
      <w:proofErr w:type="gramStart"/>
      <w:r w:rsidRPr="00FF7F0E">
        <w:rPr>
          <w:rFonts w:ascii="Arial" w:eastAsia="Times New Roman" w:hAnsi="Arial" w:cs="Arial"/>
          <w:color w:val="2D2D2D"/>
          <w:spacing w:val="2"/>
          <w:sz w:val="21"/>
          <w:szCs w:val="21"/>
          <w:lang w:eastAsia="ru-RU"/>
        </w:rPr>
        <w:t> ,</w:t>
      </w:r>
      <w:proofErr w:type="gramEnd"/>
      <w:r w:rsidRPr="00FF7F0E">
        <w:rPr>
          <w:rFonts w:ascii="Arial" w:eastAsia="Times New Roman" w:hAnsi="Arial" w:cs="Arial"/>
          <w:color w:val="2D2D2D"/>
          <w:spacing w:val="2"/>
          <w:sz w:val="21"/>
          <w:szCs w:val="21"/>
          <w:lang w:eastAsia="ru-RU"/>
        </w:rPr>
        <w:t xml:space="preserve"> больницах и объектах для летнего детского отдыха) руководитель организации организует круглосуточное дежурство обслуживающего персонала.</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(Пункт в редакции, введенной в действие с 1 января 2015 года</w:t>
      </w:r>
      <w:r w:rsidRPr="00FF7F0E">
        <w:rPr>
          <w:rFonts w:ascii="Arial" w:eastAsia="Times New Roman" w:hAnsi="Arial" w:cs="Arial"/>
          <w:color w:val="2D2D2D"/>
          <w:spacing w:val="2"/>
          <w:sz w:val="21"/>
          <w:lang w:eastAsia="ru-RU"/>
        </w:rPr>
        <w:t> </w:t>
      </w:r>
      <w:hyperlink r:id="rId28"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23 июня 2014 года N 581</w:t>
        </w:r>
      </w:hyperlink>
      <w:r w:rsidRPr="00FF7F0E">
        <w:rPr>
          <w:rFonts w:ascii="Arial" w:eastAsia="Times New Roman" w:hAnsi="Arial" w:cs="Arial"/>
          <w:color w:val="2D2D2D"/>
          <w:spacing w:val="2"/>
          <w:sz w:val="21"/>
          <w:szCs w:val="21"/>
          <w:lang w:eastAsia="ru-RU"/>
        </w:rPr>
        <w:t>; в редакции, введенной в действие с 21 марта 2015 года</w:t>
      </w:r>
      <w:r w:rsidRPr="00FF7F0E">
        <w:rPr>
          <w:rFonts w:ascii="Arial" w:eastAsia="Times New Roman" w:hAnsi="Arial" w:cs="Arial"/>
          <w:color w:val="2D2D2D"/>
          <w:spacing w:val="2"/>
          <w:sz w:val="21"/>
          <w:lang w:eastAsia="ru-RU"/>
        </w:rPr>
        <w:t> </w:t>
      </w:r>
      <w:hyperlink r:id="rId29"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6 марта 2015 года N 201</w:t>
        </w:r>
      </w:hyperlink>
      <w:r w:rsidRPr="00FF7F0E">
        <w:rPr>
          <w:rFonts w:ascii="Arial" w:eastAsia="Times New Roman" w:hAnsi="Arial" w:cs="Arial"/>
          <w:color w:val="2D2D2D"/>
          <w:spacing w:val="2"/>
          <w:sz w:val="21"/>
          <w:szCs w:val="21"/>
          <w:lang w:eastAsia="ru-RU"/>
        </w:rPr>
        <w:t>.</w:t>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9. На объекте с ночным пребыванием людей руководитель организации обеспечивает 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10. Руководитель организации обеспечивает (ежедневно) передачу в подразделение пожарной охраны, в районе выезда которого находится объект с ночным пребыванием людей, информации о количестве людей (больных), находящихся на объекте (в том числе в ночное время).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11. Руководитель организации обеспечивает здания для летнего детского отдыха телефонной связью и устройством для подачи сигнала тревоги при пожаре. Из помещений, этажей зданий для летнего детского отдыха, зданий  дошкольных образовательных организаций  предусматривается не менее 2 эвакуационных выходов. Не допускается размещать:</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lastRenderedPageBreak/>
        <w:t>(Абзац в редакции, введенной в действие с 21 марта 2015 года</w:t>
      </w:r>
      <w:r w:rsidRPr="00FF7F0E">
        <w:rPr>
          <w:rFonts w:ascii="Arial" w:eastAsia="Times New Roman" w:hAnsi="Arial" w:cs="Arial"/>
          <w:color w:val="2D2D2D"/>
          <w:spacing w:val="2"/>
          <w:sz w:val="21"/>
          <w:lang w:eastAsia="ru-RU"/>
        </w:rPr>
        <w:t> </w:t>
      </w:r>
      <w:hyperlink r:id="rId30"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6 марта 2015 года N 201</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детей в мансардных помещениях деревянных зданий;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более 50 детей в деревянных зданиях и зданиях из других горючих материалов.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12. На объекте с массовым пребыванием людей руководитель организации обеспечивает наличие инструкции о действиях персонала по эвакуации людей при пожаре, а также проведение не реже 1 раза в полугодие практических тренировок лиц, осуществляющих свою деятельность на объекте.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13. </w:t>
      </w:r>
      <w:proofErr w:type="gramStart"/>
      <w:r w:rsidRPr="00FF7F0E">
        <w:rPr>
          <w:rFonts w:ascii="Arial" w:eastAsia="Times New Roman" w:hAnsi="Arial" w:cs="Arial"/>
          <w:color w:val="2D2D2D"/>
          <w:spacing w:val="2"/>
          <w:sz w:val="21"/>
          <w:szCs w:val="21"/>
          <w:lang w:eastAsia="ru-RU"/>
        </w:rPr>
        <w:t xml:space="preserve">На объекте с круглосуточным пребыванием людей, относящихся к </w:t>
      </w:r>
      <w:proofErr w:type="spellStart"/>
      <w:r w:rsidRPr="00FF7F0E">
        <w:rPr>
          <w:rFonts w:ascii="Arial" w:eastAsia="Times New Roman" w:hAnsi="Arial" w:cs="Arial"/>
          <w:color w:val="2D2D2D"/>
          <w:spacing w:val="2"/>
          <w:sz w:val="21"/>
          <w:szCs w:val="21"/>
          <w:lang w:eastAsia="ru-RU"/>
        </w:rPr>
        <w:t>маломобильным</w:t>
      </w:r>
      <w:proofErr w:type="spellEnd"/>
      <w:r w:rsidRPr="00FF7F0E">
        <w:rPr>
          <w:rFonts w:ascii="Arial" w:eastAsia="Times New Roman" w:hAnsi="Arial" w:cs="Arial"/>
          <w:color w:val="2D2D2D"/>
          <w:spacing w:val="2"/>
          <w:sz w:val="21"/>
          <w:szCs w:val="21"/>
          <w:lang w:eastAsia="ru-RU"/>
        </w:rPr>
        <w:t xml:space="preserve"> 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руководитель организации организует подготовку лиц, осуществляющих свою деятельность на объекте, к действиям по эвакуации указанных граждан в случае возникновения пожара.</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14. </w:t>
      </w:r>
      <w:proofErr w:type="gramStart"/>
      <w:r w:rsidRPr="00FF7F0E">
        <w:rPr>
          <w:rFonts w:ascii="Arial" w:eastAsia="Times New Roman" w:hAnsi="Arial" w:cs="Arial"/>
          <w:color w:val="2D2D2D"/>
          <w:spacing w:val="2"/>
          <w:sz w:val="21"/>
          <w:szCs w:val="21"/>
          <w:lang w:eastAsia="ru-RU"/>
        </w:rPr>
        <w:t>Руководитель организации обеспечивает выполнение на объекте требований, предусмотренных</w:t>
      </w:r>
      <w:r w:rsidRPr="00FF7F0E">
        <w:rPr>
          <w:rFonts w:ascii="Arial" w:eastAsia="Times New Roman" w:hAnsi="Arial" w:cs="Arial"/>
          <w:color w:val="2D2D2D"/>
          <w:spacing w:val="2"/>
          <w:sz w:val="21"/>
          <w:lang w:eastAsia="ru-RU"/>
        </w:rPr>
        <w:t> </w:t>
      </w:r>
      <w:hyperlink r:id="rId31" w:history="1">
        <w:r w:rsidRPr="00FF7F0E">
          <w:rPr>
            <w:rFonts w:ascii="Arial" w:eastAsia="Times New Roman" w:hAnsi="Arial" w:cs="Arial"/>
            <w:color w:val="00466E"/>
            <w:spacing w:val="2"/>
            <w:sz w:val="21"/>
            <w:u w:val="single"/>
            <w:lang w:eastAsia="ru-RU"/>
          </w:rPr>
          <w:t>статьей 12 Федерального закона "Об охране здоровья граждан от воздействия окружающего табачного дыма и последствий потребления табака"</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t>(Абзац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32"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Запрещается курение на территории и в помещениях складов и баз, хлебоприемных пунктов, в</w:t>
      </w:r>
      <w:proofErr w:type="gramEnd"/>
      <w:r w:rsidRPr="00FF7F0E">
        <w:rPr>
          <w:rFonts w:ascii="Arial" w:eastAsia="Times New Roman" w:hAnsi="Arial" w:cs="Arial"/>
          <w:color w:val="2D2D2D"/>
          <w:spacing w:val="2"/>
          <w:sz w:val="21"/>
          <w:szCs w:val="21"/>
          <w:lang w:eastAsia="ru-RU"/>
        </w:rPr>
        <w:t xml:space="preserve"> </w:t>
      </w:r>
      <w:proofErr w:type="gramStart"/>
      <w:r w:rsidRPr="00FF7F0E">
        <w:rPr>
          <w:rFonts w:ascii="Arial" w:eastAsia="Times New Roman" w:hAnsi="Arial" w:cs="Arial"/>
          <w:color w:val="2D2D2D"/>
          <w:spacing w:val="2"/>
          <w:sz w:val="21"/>
          <w:szCs w:val="21"/>
          <w:lang w:eastAsia="ru-RU"/>
        </w:rPr>
        <w:t xml:space="preserve">злаковых массивах и на сенокосных угодьях, на объектах торговли, добычи, переработки и хранения легковоспламеняющихся и горючих жидкостей и горючих газов, на объектах производства всех видов взрывчатых веществ, на </w:t>
      </w:r>
      <w:proofErr w:type="spellStart"/>
      <w:r w:rsidRPr="00FF7F0E">
        <w:rPr>
          <w:rFonts w:ascii="Arial" w:eastAsia="Times New Roman" w:hAnsi="Arial" w:cs="Arial"/>
          <w:color w:val="2D2D2D"/>
          <w:spacing w:val="2"/>
          <w:sz w:val="21"/>
          <w:szCs w:val="21"/>
          <w:lang w:eastAsia="ru-RU"/>
        </w:rPr>
        <w:t>пожаровзрывоопасных</w:t>
      </w:r>
      <w:proofErr w:type="spellEnd"/>
      <w:r w:rsidRPr="00FF7F0E">
        <w:rPr>
          <w:rFonts w:ascii="Arial" w:eastAsia="Times New Roman" w:hAnsi="Arial" w:cs="Arial"/>
          <w:color w:val="2D2D2D"/>
          <w:spacing w:val="2"/>
          <w:sz w:val="21"/>
          <w:szCs w:val="21"/>
          <w:lang w:eastAsia="ru-RU"/>
        </w:rPr>
        <w:t xml:space="preserve"> и пожароопасных участках.</w:t>
      </w:r>
      <w:proofErr w:type="gramEnd"/>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Руководитель организации обеспечивает размещение на указанных территориях знаков пожарной безопасности "Курение табака и пользование открытым огнем запрещено".</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Места, специально отведенные для курения табака, обозначаются знаками "Место для курения".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15. Собственниками индивидуальных жилых домов, в том числе жилых помещений в домах блокированной застройки, расположенных на территориях сельских поселений, садоводческих, огороднических и дачных некоммерческих объединений граждан, к началу пожароопасного периода обеспечивается наличие на земельных участках, где расположены указанные жилые дома, емкости (бочки) с водой или огнетушителя.</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Хранение огнетушителя осуществляется в соответствии с требованиями инструкции по его эксплуатации.</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33" w:history="1">
        <w:r w:rsidRPr="00FF7F0E">
          <w:rPr>
            <w:rFonts w:ascii="Arial" w:eastAsia="Times New Roman" w:hAnsi="Arial" w:cs="Arial"/>
            <w:color w:val="00466E"/>
            <w:spacing w:val="2"/>
            <w:sz w:val="21"/>
            <w:u w:val="single"/>
            <w:lang w:eastAsia="ru-RU"/>
          </w:rPr>
          <w:t xml:space="preserve">постановлением </w:t>
        </w:r>
        <w:r w:rsidRPr="00FF7F0E">
          <w:rPr>
            <w:rFonts w:ascii="Arial" w:eastAsia="Times New Roman" w:hAnsi="Arial" w:cs="Arial"/>
            <w:color w:val="00466E"/>
            <w:spacing w:val="2"/>
            <w:sz w:val="21"/>
            <w:u w:val="single"/>
            <w:lang w:eastAsia="ru-RU"/>
          </w:rPr>
          <w:lastRenderedPageBreak/>
          <w:t>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16. На территории поселений и городских округов, садоводческих, огороднических и дачных некоммерческих объединений граждан обеспечивается наличие звуковой сигнализации для оповещения людей при пожаре, телефонной связи, а также запасов воды для целей пожаротушения в соответствии со</w:t>
      </w:r>
      <w:r w:rsidRPr="00FF7F0E">
        <w:rPr>
          <w:rFonts w:ascii="Arial" w:eastAsia="Times New Roman" w:hAnsi="Arial" w:cs="Arial"/>
          <w:color w:val="2D2D2D"/>
          <w:spacing w:val="2"/>
          <w:sz w:val="21"/>
          <w:lang w:eastAsia="ru-RU"/>
        </w:rPr>
        <w:t> </w:t>
      </w:r>
      <w:hyperlink r:id="rId34" w:history="1">
        <w:r w:rsidRPr="00FF7F0E">
          <w:rPr>
            <w:rFonts w:ascii="Arial" w:eastAsia="Times New Roman" w:hAnsi="Arial" w:cs="Arial"/>
            <w:color w:val="00466E"/>
            <w:spacing w:val="2"/>
            <w:sz w:val="21"/>
            <w:u w:val="single"/>
            <w:lang w:eastAsia="ru-RU"/>
          </w:rPr>
          <w:t>статьями 6</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lang w:eastAsia="ru-RU"/>
        </w:rPr>
        <w:t> </w:t>
      </w:r>
      <w:hyperlink r:id="rId35" w:history="1">
        <w:r w:rsidRPr="00FF7F0E">
          <w:rPr>
            <w:rFonts w:ascii="Arial" w:eastAsia="Times New Roman" w:hAnsi="Arial" w:cs="Arial"/>
            <w:color w:val="00466E"/>
            <w:spacing w:val="2"/>
            <w:sz w:val="21"/>
            <w:u w:val="single"/>
            <w:lang w:eastAsia="ru-RU"/>
          </w:rPr>
          <w:t>63</w:t>
        </w:r>
      </w:hyperlink>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t>и</w:t>
      </w:r>
      <w:r w:rsidRPr="00FF7F0E">
        <w:rPr>
          <w:rFonts w:ascii="Arial" w:eastAsia="Times New Roman" w:hAnsi="Arial" w:cs="Arial"/>
          <w:color w:val="2D2D2D"/>
          <w:spacing w:val="2"/>
          <w:sz w:val="21"/>
          <w:lang w:eastAsia="ru-RU"/>
        </w:rPr>
        <w:t> </w:t>
      </w:r>
      <w:hyperlink r:id="rId36" w:history="1">
        <w:r w:rsidRPr="00FF7F0E">
          <w:rPr>
            <w:rFonts w:ascii="Arial" w:eastAsia="Times New Roman" w:hAnsi="Arial" w:cs="Arial"/>
            <w:color w:val="00466E"/>
            <w:spacing w:val="2"/>
            <w:sz w:val="21"/>
            <w:u w:val="single"/>
            <w:lang w:eastAsia="ru-RU"/>
          </w:rPr>
          <w:t>68 Федерального закона "Технический регламент о требованиях пожарной безопасности"</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17. На период устойчивой сухой, жаркой и ветреной погоды, а также при введении особого противопожарного режима на территориях поселений и городских округов, садоводческих, огороднических и дачных некоммерческих объединений граждан, на предприятиях осуществляются следующие мероприятия: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введение запрета на разведение костров, проведение пожароопасных работ на определенных участках, на топку печей, кухонных очагов и котельных установок;</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организация патрулирования добровольными пожарными и (или) гражданами Российской Федерации;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подготовка для возможного использования в тушении пожаров имеющейся водовозной и землеройной техники;</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проведение соответствующей разъяснительной работы с гражданами о мерах пожарной безопасности и действиях при пожаре.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18. Запрещается на территориях, прилегающих к объектам, в том числе к жилым домам, а также к объектам садоводческих, огороднических и дачных некоммерческих объединений граждан, оставлять емкости с легковоспламеняющимися и горючими жидкостями, горючими газами.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19. Запрещается на территориях поселений и городских округов, на объектах садоводческих, огороднических и дачных некоммерческих объединений граждан устраивать свалки горючих отходов.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20. Руководитель организации обеспечивает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 а также класса зоны в соответствии с</w:t>
      </w:r>
      <w:r w:rsidRPr="00FF7F0E">
        <w:rPr>
          <w:rFonts w:ascii="Arial" w:eastAsia="Times New Roman" w:hAnsi="Arial" w:cs="Arial"/>
          <w:color w:val="2D2D2D"/>
          <w:spacing w:val="2"/>
          <w:sz w:val="21"/>
          <w:lang w:eastAsia="ru-RU"/>
        </w:rPr>
        <w:t> </w:t>
      </w:r>
      <w:hyperlink r:id="rId37" w:history="1">
        <w:r w:rsidRPr="00FF7F0E">
          <w:rPr>
            <w:rFonts w:ascii="Arial" w:eastAsia="Times New Roman" w:hAnsi="Arial" w:cs="Arial"/>
            <w:color w:val="00466E"/>
            <w:spacing w:val="2"/>
            <w:sz w:val="21"/>
            <w:u w:val="single"/>
            <w:lang w:eastAsia="ru-RU"/>
          </w:rPr>
          <w:t>главами 5</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lang w:eastAsia="ru-RU"/>
        </w:rPr>
        <w:t> </w:t>
      </w:r>
      <w:hyperlink r:id="rId38" w:history="1">
        <w:r w:rsidRPr="00FF7F0E">
          <w:rPr>
            <w:rFonts w:ascii="Arial" w:eastAsia="Times New Roman" w:hAnsi="Arial" w:cs="Arial"/>
            <w:color w:val="00466E"/>
            <w:spacing w:val="2"/>
            <w:sz w:val="21"/>
            <w:u w:val="single"/>
            <w:lang w:eastAsia="ru-RU"/>
          </w:rPr>
          <w:t>7</w:t>
        </w:r>
      </w:hyperlink>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t>и</w:t>
      </w:r>
      <w:r w:rsidRPr="00FF7F0E">
        <w:rPr>
          <w:rFonts w:ascii="Arial" w:eastAsia="Times New Roman" w:hAnsi="Arial" w:cs="Arial"/>
          <w:color w:val="2D2D2D"/>
          <w:spacing w:val="2"/>
          <w:sz w:val="21"/>
          <w:lang w:eastAsia="ru-RU"/>
        </w:rPr>
        <w:t> </w:t>
      </w:r>
      <w:hyperlink r:id="rId39" w:history="1">
        <w:r w:rsidRPr="00FF7F0E">
          <w:rPr>
            <w:rFonts w:ascii="Arial" w:eastAsia="Times New Roman" w:hAnsi="Arial" w:cs="Arial"/>
            <w:color w:val="00466E"/>
            <w:spacing w:val="2"/>
            <w:sz w:val="21"/>
            <w:u w:val="single"/>
            <w:lang w:eastAsia="ru-RU"/>
          </w:rPr>
          <w:t>8 Федерального закона "Технический регламент о требованиях пожарной безопасности"</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21. </w:t>
      </w:r>
      <w:proofErr w:type="gramStart"/>
      <w:r w:rsidRPr="00FF7F0E">
        <w:rPr>
          <w:rFonts w:ascii="Arial" w:eastAsia="Times New Roman" w:hAnsi="Arial" w:cs="Arial"/>
          <w:color w:val="2D2D2D"/>
          <w:spacing w:val="2"/>
          <w:sz w:val="21"/>
          <w:szCs w:val="21"/>
          <w:lang w:eastAsia="ru-RU"/>
        </w:rPr>
        <w:t xml:space="preserve">Руководитель организации обеспечивает устранение повреждений толстослойных напыляемых составов, огнезащитных обмазок, штукатурки, облицовки </w:t>
      </w:r>
      <w:proofErr w:type="spellStart"/>
      <w:r w:rsidRPr="00FF7F0E">
        <w:rPr>
          <w:rFonts w:ascii="Arial" w:eastAsia="Times New Roman" w:hAnsi="Arial" w:cs="Arial"/>
          <w:color w:val="2D2D2D"/>
          <w:spacing w:val="2"/>
          <w:sz w:val="21"/>
          <w:szCs w:val="21"/>
          <w:lang w:eastAsia="ru-RU"/>
        </w:rPr>
        <w:t>плитными</w:t>
      </w:r>
      <w:proofErr w:type="spellEnd"/>
      <w:r w:rsidRPr="00FF7F0E">
        <w:rPr>
          <w:rFonts w:ascii="Arial" w:eastAsia="Times New Roman" w:hAnsi="Arial" w:cs="Arial"/>
          <w:color w:val="2D2D2D"/>
          <w:spacing w:val="2"/>
          <w:sz w:val="21"/>
          <w:szCs w:val="21"/>
          <w:lang w:eastAsia="ru-RU"/>
        </w:rPr>
        <w:t xml:space="preserve">, листовыми и другими огнезащитными материалами, в том числе на каркасе, комбинации этих материалов, в том числе с тонкослойными вспучивающимися покрытиями строительных конструкций, горючих отделочных и теплоизоляционных материалов, воздуховодов, металлических опор оборудования и эстакад, а также осуществляет проверку состояния </w:t>
      </w:r>
      <w:r w:rsidRPr="00FF7F0E">
        <w:rPr>
          <w:rFonts w:ascii="Arial" w:eastAsia="Times New Roman" w:hAnsi="Arial" w:cs="Arial"/>
          <w:color w:val="2D2D2D"/>
          <w:spacing w:val="2"/>
          <w:sz w:val="21"/>
          <w:szCs w:val="21"/>
          <w:lang w:eastAsia="ru-RU"/>
        </w:rPr>
        <w:lastRenderedPageBreak/>
        <w:t>огнезащитной обработки (пропитки) в соответствии с инструкцией завода-изготовителя с</w:t>
      </w:r>
      <w:proofErr w:type="gramEnd"/>
      <w:r w:rsidRPr="00FF7F0E">
        <w:rPr>
          <w:rFonts w:ascii="Arial" w:eastAsia="Times New Roman" w:hAnsi="Arial" w:cs="Arial"/>
          <w:color w:val="2D2D2D"/>
          <w:spacing w:val="2"/>
          <w:sz w:val="21"/>
          <w:szCs w:val="21"/>
          <w:lang w:eastAsia="ru-RU"/>
        </w:rPr>
        <w:t xml:space="preserve"> составлением протокола проверки состояния огнезащитной обработки (пропитки). Проверка состояния огнезащитной обработки (пропитки) при отсутствии в инструкции сроков периодичности проводится не реже 1 раза в год.</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40"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22. Руководитель организации организует проведение работ по заделке негорючими материалами, обеспечивающими требуемый предел огнестойкости и </w:t>
      </w:r>
      <w:proofErr w:type="spellStart"/>
      <w:r w:rsidRPr="00FF7F0E">
        <w:rPr>
          <w:rFonts w:ascii="Arial" w:eastAsia="Times New Roman" w:hAnsi="Arial" w:cs="Arial"/>
          <w:color w:val="2D2D2D"/>
          <w:spacing w:val="2"/>
          <w:sz w:val="21"/>
          <w:szCs w:val="21"/>
          <w:lang w:eastAsia="ru-RU"/>
        </w:rPr>
        <w:t>дымогазонепроницаемость</w:t>
      </w:r>
      <w:proofErr w:type="spellEnd"/>
      <w:r w:rsidRPr="00FF7F0E">
        <w:rPr>
          <w:rFonts w:ascii="Arial" w:eastAsia="Times New Roman" w:hAnsi="Arial" w:cs="Arial"/>
          <w:color w:val="2D2D2D"/>
          <w:spacing w:val="2"/>
          <w:sz w:val="21"/>
          <w:szCs w:val="21"/>
          <w:lang w:eastAsia="ru-RU"/>
        </w:rPr>
        <w:t>, образовавшихся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23. На объектах запрещается: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а) хранить и применять на чердаках, в подвалах и цокольных этажах легковоспламеняющиеся и горючие жидкости, порох, взрывчатые вещества, пиротехнические изделия, баллоны с горючими газами, товары в аэрозольной упаковке, целлулоид и другие </w:t>
      </w:r>
      <w:proofErr w:type="spellStart"/>
      <w:r w:rsidRPr="00FF7F0E">
        <w:rPr>
          <w:rFonts w:ascii="Arial" w:eastAsia="Times New Roman" w:hAnsi="Arial" w:cs="Arial"/>
          <w:color w:val="2D2D2D"/>
          <w:spacing w:val="2"/>
          <w:sz w:val="21"/>
          <w:szCs w:val="21"/>
          <w:lang w:eastAsia="ru-RU"/>
        </w:rPr>
        <w:t>пожаровзрывоопасные</w:t>
      </w:r>
      <w:proofErr w:type="spellEnd"/>
      <w:r w:rsidRPr="00FF7F0E">
        <w:rPr>
          <w:rFonts w:ascii="Arial" w:eastAsia="Times New Roman" w:hAnsi="Arial" w:cs="Arial"/>
          <w:color w:val="2D2D2D"/>
          <w:spacing w:val="2"/>
          <w:sz w:val="21"/>
          <w:szCs w:val="21"/>
          <w:lang w:eastAsia="ru-RU"/>
        </w:rPr>
        <w:t xml:space="preserve"> вещества и материалы, кроме случаев, предусмотренных иными нормативными документами по пожарной безопасности;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размещать в лифтовых холлах кладовые, киоски, ларьки и другие подобные помещения;</w:t>
      </w:r>
      <w:r w:rsidRPr="00FF7F0E">
        <w:rPr>
          <w:rFonts w:ascii="Arial" w:eastAsia="Times New Roman" w:hAnsi="Arial" w:cs="Arial"/>
          <w:color w:val="2D2D2D"/>
          <w:spacing w:val="2"/>
          <w:sz w:val="21"/>
          <w:szCs w:val="21"/>
          <w:lang w:eastAsia="ru-RU"/>
        </w:rPr>
        <w:br/>
        <w:t>(Подпункт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41"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устраивать в подвалах и цокольных этажах мастерские, а также размещать иные хозяйственные помещения, размещение которых не допускается нормативными документами по пожарной безопасности, если нет самостоятельного выхода или выход из них не изолирован противопожарными преградами от общих лестничных клеток;</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(Подпункт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42"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снимать предусмотренные проектной документацией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е) производить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системам обеспечения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w:t>
      </w:r>
      <w:r w:rsidRPr="00FF7F0E">
        <w:rPr>
          <w:rFonts w:ascii="Arial" w:eastAsia="Times New Roman" w:hAnsi="Arial" w:cs="Arial"/>
          <w:color w:val="2D2D2D"/>
          <w:spacing w:val="2"/>
          <w:sz w:val="21"/>
          <w:szCs w:val="21"/>
          <w:lang w:eastAsia="ru-RU"/>
        </w:rPr>
        <w:lastRenderedPageBreak/>
        <w:t xml:space="preserve">пожаротушения, системы </w:t>
      </w:r>
      <w:proofErr w:type="spellStart"/>
      <w:r w:rsidRPr="00FF7F0E">
        <w:rPr>
          <w:rFonts w:ascii="Arial" w:eastAsia="Times New Roman" w:hAnsi="Arial" w:cs="Arial"/>
          <w:color w:val="2D2D2D"/>
          <w:spacing w:val="2"/>
          <w:sz w:val="21"/>
          <w:szCs w:val="21"/>
          <w:lang w:eastAsia="ru-RU"/>
        </w:rPr>
        <w:t>дымоудаления</w:t>
      </w:r>
      <w:proofErr w:type="spellEnd"/>
      <w:r w:rsidRPr="00FF7F0E">
        <w:rPr>
          <w:rFonts w:ascii="Arial" w:eastAsia="Times New Roman" w:hAnsi="Arial" w:cs="Arial"/>
          <w:color w:val="2D2D2D"/>
          <w:spacing w:val="2"/>
          <w:sz w:val="21"/>
          <w:szCs w:val="21"/>
          <w:lang w:eastAsia="ru-RU"/>
        </w:rPr>
        <w:t>, системы оповещения и управления эвакуацией);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ж) загромождать мебелью, оборудованием и другими предметами двери, люки на балконах и лоджиях, переходы в смежные секции и выходы на наружные эвакуационные лестницы, демонтировать </w:t>
      </w:r>
      <w:proofErr w:type="spellStart"/>
      <w:r w:rsidRPr="00FF7F0E">
        <w:rPr>
          <w:rFonts w:ascii="Arial" w:eastAsia="Times New Roman" w:hAnsi="Arial" w:cs="Arial"/>
          <w:color w:val="2D2D2D"/>
          <w:spacing w:val="2"/>
          <w:sz w:val="21"/>
          <w:szCs w:val="21"/>
          <w:lang w:eastAsia="ru-RU"/>
        </w:rPr>
        <w:t>межбалконные</w:t>
      </w:r>
      <w:proofErr w:type="spellEnd"/>
      <w:r w:rsidRPr="00FF7F0E">
        <w:rPr>
          <w:rFonts w:ascii="Arial" w:eastAsia="Times New Roman" w:hAnsi="Arial" w:cs="Arial"/>
          <w:color w:val="2D2D2D"/>
          <w:spacing w:val="2"/>
          <w:sz w:val="21"/>
          <w:szCs w:val="21"/>
          <w:lang w:eastAsia="ru-RU"/>
        </w:rPr>
        <w:t xml:space="preserve"> лестницы, заваривать и загромождать люки на балконах и лоджиях квартир;</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з</w:t>
      </w:r>
      <w:proofErr w:type="spellEnd"/>
      <w:r w:rsidRPr="00FF7F0E">
        <w:rPr>
          <w:rFonts w:ascii="Arial" w:eastAsia="Times New Roman" w:hAnsi="Arial" w:cs="Arial"/>
          <w:color w:val="2D2D2D"/>
          <w:spacing w:val="2"/>
          <w:sz w:val="21"/>
          <w:szCs w:val="21"/>
          <w:lang w:eastAsia="ru-RU"/>
        </w:rPr>
        <w:t>) проводить уборку помещений и стирку одежды с применением бензина, керосина и других легковоспламеняющихся и горючих жидкостей, а также производить отогревание замерзших труб паяльными лампами и другими способами с применением открытого огня;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и) остеклять балконы, лоджии и галереи, ведущие к незадымляемым лестничным клеткам;</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к) устраивать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л) устраивать в производственных и складских помещениях зданий (кроме зданий V степени огнестойкости) антресоли, конторки и другие встроенные помещения из горючих материалов и листового металла;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м) устанавливать в лестничных клетках внешние блоки кондиционеров;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н</w:t>
      </w:r>
      <w:proofErr w:type="spellEnd"/>
      <w:r w:rsidRPr="00FF7F0E">
        <w:rPr>
          <w:rFonts w:ascii="Arial" w:eastAsia="Times New Roman" w:hAnsi="Arial" w:cs="Arial"/>
          <w:color w:val="2D2D2D"/>
          <w:spacing w:val="2"/>
          <w:sz w:val="21"/>
          <w:szCs w:val="21"/>
          <w:lang w:eastAsia="ru-RU"/>
        </w:rPr>
        <w:t>) загромождать и закрывать проходы к местам крепления спасательных устройств.</w:t>
      </w:r>
      <w:r w:rsidRPr="00FF7F0E">
        <w:rPr>
          <w:rFonts w:ascii="Arial" w:eastAsia="Times New Roman" w:hAnsi="Arial" w:cs="Arial"/>
          <w:color w:val="2D2D2D"/>
          <w:spacing w:val="2"/>
          <w:sz w:val="21"/>
          <w:szCs w:val="21"/>
          <w:lang w:eastAsia="ru-RU"/>
        </w:rPr>
        <w:br/>
        <w:t>(Подпункт дополнительно включен с 5 марта 2014 года</w:t>
      </w:r>
      <w:r w:rsidRPr="00FF7F0E">
        <w:rPr>
          <w:rFonts w:ascii="Arial" w:eastAsia="Times New Roman" w:hAnsi="Arial" w:cs="Arial"/>
          <w:color w:val="2D2D2D"/>
          <w:spacing w:val="2"/>
          <w:sz w:val="21"/>
          <w:lang w:eastAsia="ru-RU"/>
        </w:rPr>
        <w:t> </w:t>
      </w:r>
      <w:hyperlink r:id="rId43"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24. </w:t>
      </w:r>
      <w:proofErr w:type="gramStart"/>
      <w:r w:rsidRPr="00FF7F0E">
        <w:rPr>
          <w:rFonts w:ascii="Arial" w:eastAsia="Times New Roman" w:hAnsi="Arial" w:cs="Arial"/>
          <w:color w:val="2D2D2D"/>
          <w:spacing w:val="2"/>
          <w:sz w:val="21"/>
          <w:szCs w:val="21"/>
          <w:lang w:eastAsia="ru-RU"/>
        </w:rPr>
        <w:t>Руководитель организации обеспечивает содержание наружных пожарных лестниц и ограждений на крышах (покрытиях) зданий и сооружений в исправном состоянии, организует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w:t>
      </w:r>
      <w:proofErr w:type="gramEnd"/>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44"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25. Не допускается в помещениях с одним эвакуационным выходом одновременное пребывание более 50 человек. При этом в зданиях IV и V степени огнестойкости одновременное пребывание более 50 человек допускается только в помещениях 1-го этажа.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26. Приямки у оконных проемов подвальных и цокольных этажей зданий (сооружений) должны быть очищены от мусора и посторонних предметов.</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27. Руководитель организации обеспечивает сбор использованных обтирочных материалов в контейнеры из негорючего материала с закрывающейся крышкой и удаление по окончании </w:t>
      </w:r>
      <w:r w:rsidRPr="00FF7F0E">
        <w:rPr>
          <w:rFonts w:ascii="Arial" w:eastAsia="Times New Roman" w:hAnsi="Arial" w:cs="Arial"/>
          <w:color w:val="2D2D2D"/>
          <w:spacing w:val="2"/>
          <w:sz w:val="21"/>
          <w:szCs w:val="21"/>
          <w:lang w:eastAsia="ru-RU"/>
        </w:rPr>
        <w:lastRenderedPageBreak/>
        <w:t>рабочей смены содержимого указанных контейнеров.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28. Специальная одежда лиц, работающих с маслами, лаками, красками и другими легковоспламеняющимися и горючими жидкостями,</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t>хранится в подвешенном виде в металлических шкафах, установленных в специально отведенных для этой цели местах.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29. В зданиях с витражами высотой </w:t>
      </w:r>
      <w:proofErr w:type="gramStart"/>
      <w:r w:rsidRPr="00FF7F0E">
        <w:rPr>
          <w:rFonts w:ascii="Arial" w:eastAsia="Times New Roman" w:hAnsi="Arial" w:cs="Arial"/>
          <w:color w:val="2D2D2D"/>
          <w:spacing w:val="2"/>
          <w:sz w:val="21"/>
          <w:szCs w:val="21"/>
          <w:lang w:eastAsia="ru-RU"/>
        </w:rPr>
        <w:t>более одного этажа не допускается</w:t>
      </w:r>
      <w:proofErr w:type="gramEnd"/>
      <w:r w:rsidRPr="00FF7F0E">
        <w:rPr>
          <w:rFonts w:ascii="Arial" w:eastAsia="Times New Roman" w:hAnsi="Arial" w:cs="Arial"/>
          <w:color w:val="2D2D2D"/>
          <w:spacing w:val="2"/>
          <w:sz w:val="21"/>
          <w:szCs w:val="21"/>
          <w:lang w:eastAsia="ru-RU"/>
        </w:rPr>
        <w:t xml:space="preserve"> нарушение конструкций дымонепроницаемых негорючих диафрагм, установленных в витражах на уровне каждого этажа.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30. Руководитель организации при проведении мероприятий с массовым пребыванием людей (дискотеки, торжества, представления и др.) обеспечивает:</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осмотр помещений перед началом мероприятий в целях определения их готовности в части соблюдения мер пожарной безопасности;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дежурство ответственных лиц на сцене и в зальных помещениях.</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31. При проведении мероприятий с массовым пребыванием людей в зданиях  IV и V степеней огнестойкости  допускается использовать только помещения, расположенные на 1-м и 2-м этажах, а при проведении указанных мероприятий для детей ясельного возраста и детей с нарушением зрения и слуха - только на 1-м этаже.</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(Абзац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45"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В помещениях без электрического освещения мероприятия с массовым участием людей проводятся только в светлое время суток.</w:t>
      </w:r>
      <w:proofErr w:type="gramEnd"/>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На мероприятиях могут применяться электрические гирлянды и иллюминация, имеющие соответствующий сертификат соответствия.</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При обнаружении неисправности в иллюминации или гирляндах (нагрев и повреждение изоляции проводов</w:t>
      </w:r>
      <w:proofErr w:type="gramStart"/>
      <w:r w:rsidRPr="00FF7F0E">
        <w:rPr>
          <w:rFonts w:ascii="Arial" w:eastAsia="Times New Roman" w:hAnsi="Arial" w:cs="Arial"/>
          <w:color w:val="2D2D2D"/>
          <w:spacing w:val="2"/>
          <w:sz w:val="21"/>
          <w:szCs w:val="21"/>
          <w:lang w:eastAsia="ru-RU"/>
        </w:rPr>
        <w:t> ,</w:t>
      </w:r>
      <w:proofErr w:type="gramEnd"/>
      <w:r w:rsidRPr="00FF7F0E">
        <w:rPr>
          <w:rFonts w:ascii="Arial" w:eastAsia="Times New Roman" w:hAnsi="Arial" w:cs="Arial"/>
          <w:color w:val="2D2D2D"/>
          <w:spacing w:val="2"/>
          <w:sz w:val="21"/>
          <w:szCs w:val="21"/>
          <w:lang w:eastAsia="ru-RU"/>
        </w:rPr>
        <w:t xml:space="preserve"> искрение и др.) они должны быть немедленно обесточены.</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(Абзац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46"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Новогодняя елка должна устанавливаться на устойчивом основании и не загромождать выход из помещения.</w:t>
      </w:r>
      <w:proofErr w:type="gramEnd"/>
      <w:r w:rsidRPr="00FF7F0E">
        <w:rPr>
          <w:rFonts w:ascii="Arial" w:eastAsia="Times New Roman" w:hAnsi="Arial" w:cs="Arial"/>
          <w:color w:val="2D2D2D"/>
          <w:spacing w:val="2"/>
          <w:sz w:val="21"/>
          <w:szCs w:val="21"/>
          <w:lang w:eastAsia="ru-RU"/>
        </w:rPr>
        <w:t xml:space="preserve"> Ветки елки должны находиться на расстоянии не менее 1 метра от стен и потолков.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32. При проведении мероприятий с массовым пребыванием людей в помещениях запрещается: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применять пиротехнические изделия, дуговые прожекторы, а также открытый огонь и свечи (кроме культовых сооружений) </w:t>
      </w:r>
      <w:r w:rsidRPr="00FF7F0E">
        <w:rPr>
          <w:rFonts w:ascii="Arial" w:eastAsia="Times New Roman" w:hAnsi="Arial" w:cs="Arial"/>
          <w:color w:val="2D2D2D"/>
          <w:spacing w:val="2"/>
          <w:sz w:val="21"/>
          <w:szCs w:val="21"/>
          <w:lang w:eastAsia="ru-RU"/>
        </w:rPr>
        <w:br/>
        <w:t>(Подпункт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47" w:history="1">
        <w:r w:rsidRPr="00FF7F0E">
          <w:rPr>
            <w:rFonts w:ascii="Arial" w:eastAsia="Times New Roman" w:hAnsi="Arial" w:cs="Arial"/>
            <w:color w:val="00466E"/>
            <w:spacing w:val="2"/>
            <w:sz w:val="21"/>
            <w:u w:val="single"/>
            <w:lang w:eastAsia="ru-RU"/>
          </w:rPr>
          <w:t xml:space="preserve">постановлением </w:t>
        </w:r>
        <w:r w:rsidRPr="00FF7F0E">
          <w:rPr>
            <w:rFonts w:ascii="Arial" w:eastAsia="Times New Roman" w:hAnsi="Arial" w:cs="Arial"/>
            <w:color w:val="00466E"/>
            <w:spacing w:val="2"/>
            <w:sz w:val="21"/>
            <w:u w:val="single"/>
            <w:lang w:eastAsia="ru-RU"/>
          </w:rPr>
          <w:lastRenderedPageBreak/>
          <w:t>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украшать елку марлей и ватой, не пропитанными огнезащитными составами;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в) проводить перед началом или во время представлений огневые, покрасочные и другие пожароопасные и </w:t>
      </w:r>
      <w:proofErr w:type="spellStart"/>
      <w:r w:rsidRPr="00FF7F0E">
        <w:rPr>
          <w:rFonts w:ascii="Arial" w:eastAsia="Times New Roman" w:hAnsi="Arial" w:cs="Arial"/>
          <w:color w:val="2D2D2D"/>
          <w:spacing w:val="2"/>
          <w:sz w:val="21"/>
          <w:szCs w:val="21"/>
          <w:lang w:eastAsia="ru-RU"/>
        </w:rPr>
        <w:t>пожаровзрывоопасные</w:t>
      </w:r>
      <w:proofErr w:type="spellEnd"/>
      <w:r w:rsidRPr="00FF7F0E">
        <w:rPr>
          <w:rFonts w:ascii="Arial" w:eastAsia="Times New Roman" w:hAnsi="Arial" w:cs="Arial"/>
          <w:color w:val="2D2D2D"/>
          <w:spacing w:val="2"/>
          <w:sz w:val="21"/>
          <w:szCs w:val="21"/>
          <w:lang w:eastAsia="ru-RU"/>
        </w:rPr>
        <w:t xml:space="preserve"> работы;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уменьшать ширину проходов между рядами и устанавливать в проходах дополнительные кресла, стулья и др.;</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полностью гасить свет в помещении во время спектаклей или представлений;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е) допускать нарушения установленных норм заполнения помещений людьми.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33. </w:t>
      </w:r>
      <w:proofErr w:type="gramStart"/>
      <w:r w:rsidRPr="00FF7F0E">
        <w:rPr>
          <w:rFonts w:ascii="Arial" w:eastAsia="Times New Roman" w:hAnsi="Arial" w:cs="Arial"/>
          <w:color w:val="2D2D2D"/>
          <w:spacing w:val="2"/>
          <w:sz w:val="21"/>
          <w:szCs w:val="21"/>
          <w:lang w:eastAsia="ru-RU"/>
        </w:rPr>
        <w:t>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w:t>
      </w:r>
      <w:r w:rsidRPr="00FF7F0E">
        <w:rPr>
          <w:rFonts w:ascii="Arial" w:eastAsia="Times New Roman" w:hAnsi="Arial" w:cs="Arial"/>
          <w:color w:val="2D2D2D"/>
          <w:spacing w:val="2"/>
          <w:sz w:val="21"/>
          <w:lang w:eastAsia="ru-RU"/>
        </w:rPr>
        <w:t> </w:t>
      </w:r>
      <w:hyperlink r:id="rId48" w:history="1">
        <w:r w:rsidRPr="00FF7F0E">
          <w:rPr>
            <w:rFonts w:ascii="Arial" w:eastAsia="Times New Roman" w:hAnsi="Arial" w:cs="Arial"/>
            <w:color w:val="00466E"/>
            <w:spacing w:val="2"/>
            <w:sz w:val="21"/>
            <w:u w:val="single"/>
            <w:lang w:eastAsia="ru-RU"/>
          </w:rPr>
          <w:t>статьи 84 Федерального закона "Технический регламент о требованиях пожарной безопасности"</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t>(Пункт в редакции</w:t>
      </w:r>
      <w:proofErr w:type="gramEnd"/>
      <w:r w:rsidRPr="00FF7F0E">
        <w:rPr>
          <w:rFonts w:ascii="Arial" w:eastAsia="Times New Roman" w:hAnsi="Arial" w:cs="Arial"/>
          <w:color w:val="2D2D2D"/>
          <w:spacing w:val="2"/>
          <w:sz w:val="21"/>
          <w:szCs w:val="21"/>
          <w:lang w:eastAsia="ru-RU"/>
        </w:rPr>
        <w:t>, введенной в действие с 5 марта 2014 года</w:t>
      </w:r>
      <w:r w:rsidRPr="00FF7F0E">
        <w:rPr>
          <w:rFonts w:ascii="Arial" w:eastAsia="Times New Roman" w:hAnsi="Arial" w:cs="Arial"/>
          <w:color w:val="2D2D2D"/>
          <w:spacing w:val="2"/>
          <w:sz w:val="21"/>
          <w:lang w:eastAsia="ru-RU"/>
        </w:rPr>
        <w:t> </w:t>
      </w:r>
      <w:hyperlink r:id="rId49"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34. Пункт утратил силу с 5 марта 2014 года -</w:t>
      </w:r>
      <w:r w:rsidRPr="00FF7F0E">
        <w:rPr>
          <w:rFonts w:ascii="Arial" w:eastAsia="Times New Roman" w:hAnsi="Arial" w:cs="Arial"/>
          <w:color w:val="2D2D2D"/>
          <w:spacing w:val="2"/>
          <w:sz w:val="21"/>
          <w:lang w:eastAsia="ru-RU"/>
        </w:rPr>
        <w:t> </w:t>
      </w:r>
      <w:hyperlink r:id="rId50" w:history="1">
        <w:r w:rsidRPr="00FF7F0E">
          <w:rPr>
            <w:rFonts w:ascii="Arial" w:eastAsia="Times New Roman" w:hAnsi="Arial" w:cs="Arial"/>
            <w:color w:val="00466E"/>
            <w:spacing w:val="2"/>
            <w:sz w:val="21"/>
            <w:u w:val="single"/>
            <w:lang w:eastAsia="ru-RU"/>
          </w:rPr>
          <w:t>постановление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35. Запоры на дверях эвакуационных выходов должны обеспечивать возможность их свободного открывания изнутри без ключа.</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Руководителем организации, на объекте которой возник пожар, обеспечивается доступ пожарным подразделениям в закрытые помещения для целей локализации и тушения пожара.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36. При эксплуатации эвакуационных путей, эвакуационных и аварийных выходов запрещается: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устраивать пороги на путях эвакуации (за исключением порогов в дверных проемах), раздвижные и подъемно-опускные двери и ворота, вращающиеся двери и турникеты, а также другие устройства, препятствующие свободной эвакуации людей;</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F7F0E">
        <w:rPr>
          <w:rFonts w:ascii="Arial" w:eastAsia="Times New Roman" w:hAnsi="Arial" w:cs="Arial"/>
          <w:color w:val="2D2D2D"/>
          <w:spacing w:val="2"/>
          <w:sz w:val="21"/>
          <w:szCs w:val="21"/>
          <w:lang w:eastAsia="ru-RU"/>
        </w:rPr>
        <w:t>б) 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в)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закрывать жалюзи или остеклять переходы воздушных зон в незадымляемых лестничных клетках;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е) заменять армированное стекло обычным в остеклении дверей и фрамуг;</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ж) изменять направление открывания дверей, за исключением дверей, открывание которых не нормируется или к которым предъявляются иные требования в соответствии с нормативными правовыми актами.</w:t>
      </w:r>
      <w:r w:rsidRPr="00FF7F0E">
        <w:rPr>
          <w:rFonts w:ascii="Arial" w:eastAsia="Times New Roman" w:hAnsi="Arial" w:cs="Arial"/>
          <w:color w:val="2D2D2D"/>
          <w:spacing w:val="2"/>
          <w:sz w:val="21"/>
          <w:szCs w:val="21"/>
          <w:lang w:eastAsia="ru-RU"/>
        </w:rPr>
        <w:br/>
        <w:t>(Подпункт дополнительно включен с 5 марта 2014 года</w:t>
      </w:r>
      <w:r w:rsidRPr="00FF7F0E">
        <w:rPr>
          <w:rFonts w:ascii="Arial" w:eastAsia="Times New Roman" w:hAnsi="Arial" w:cs="Arial"/>
          <w:color w:val="2D2D2D"/>
          <w:spacing w:val="2"/>
          <w:sz w:val="21"/>
          <w:lang w:eastAsia="ru-RU"/>
        </w:rPr>
        <w:t> </w:t>
      </w:r>
      <w:hyperlink r:id="rId51"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37. Руководитель организации при расстановке в помещениях технологического, выставочного и другого оборудования обеспечивает наличие проходов к путям эвакуации и эвакуационным выходам.</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38. На объектах с массовым пребыванием людей руководитель организации обеспечивает наличие исправных электрических фонарей из расчета 1 фонарь на 50 человек.</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39. Ковры, ковровые дорожки и другие покрытия полов на объектах с массовым пребыванием людей и на путях эвакуации должны надежно крепиться к полу.</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40. Запрещается оставлять по </w:t>
      </w:r>
      <w:proofErr w:type="gramStart"/>
      <w:r w:rsidRPr="00FF7F0E">
        <w:rPr>
          <w:rFonts w:ascii="Arial" w:eastAsia="Times New Roman" w:hAnsi="Arial" w:cs="Arial"/>
          <w:color w:val="2D2D2D"/>
          <w:spacing w:val="2"/>
          <w:sz w:val="21"/>
          <w:szCs w:val="21"/>
          <w:lang w:eastAsia="ru-RU"/>
        </w:rPr>
        <w:t>окончании</w:t>
      </w:r>
      <w:proofErr w:type="gramEnd"/>
      <w:r w:rsidRPr="00FF7F0E">
        <w:rPr>
          <w:rFonts w:ascii="Arial" w:eastAsia="Times New Roman" w:hAnsi="Arial" w:cs="Arial"/>
          <w:color w:val="2D2D2D"/>
          <w:spacing w:val="2"/>
          <w:sz w:val="21"/>
          <w:szCs w:val="21"/>
          <w:lang w:eastAsia="ru-RU"/>
        </w:rPr>
        <w:t xml:space="preserve"> рабочего времени не обесточенными электроустановки и бытовые электроприборы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41. Запрещается прокладка и эксплуатация воздушных линий электропередачи (в том числе временных и проложенных кабелем) над горючими кровлями, навесами, а также открытыми складами (штабелями, скирдами и др.) горючих веществ, материалов и изделий.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42. Запрещается: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эксплуатировать электропровода и кабели с видимыми нарушениями изоляции;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 xml:space="preserve">б) пользоваться розетками, рубильниками, другими </w:t>
      </w:r>
      <w:proofErr w:type="spellStart"/>
      <w:r w:rsidRPr="00FF7F0E">
        <w:rPr>
          <w:rFonts w:ascii="Arial" w:eastAsia="Times New Roman" w:hAnsi="Arial" w:cs="Arial"/>
          <w:color w:val="2D2D2D"/>
          <w:spacing w:val="2"/>
          <w:sz w:val="21"/>
          <w:szCs w:val="21"/>
          <w:lang w:eastAsia="ru-RU"/>
        </w:rPr>
        <w:t>электроустановочными</w:t>
      </w:r>
      <w:proofErr w:type="spellEnd"/>
      <w:r w:rsidRPr="00FF7F0E">
        <w:rPr>
          <w:rFonts w:ascii="Arial" w:eastAsia="Times New Roman" w:hAnsi="Arial" w:cs="Arial"/>
          <w:color w:val="2D2D2D"/>
          <w:spacing w:val="2"/>
          <w:sz w:val="21"/>
          <w:szCs w:val="21"/>
          <w:lang w:eastAsia="ru-RU"/>
        </w:rPr>
        <w:t xml:space="preserve"> изделиями с повреждениями;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sidRPr="00FF7F0E">
        <w:rPr>
          <w:rFonts w:ascii="Arial" w:eastAsia="Times New Roman" w:hAnsi="Arial" w:cs="Arial"/>
          <w:color w:val="2D2D2D"/>
          <w:spacing w:val="2"/>
          <w:sz w:val="21"/>
          <w:szCs w:val="21"/>
          <w:lang w:eastAsia="ru-RU"/>
        </w:rPr>
        <w:t>рассеивателями</w:t>
      </w:r>
      <w:proofErr w:type="spellEnd"/>
      <w:r w:rsidRPr="00FF7F0E">
        <w:rPr>
          <w:rFonts w:ascii="Arial" w:eastAsia="Times New Roman" w:hAnsi="Arial" w:cs="Arial"/>
          <w:color w:val="2D2D2D"/>
          <w:spacing w:val="2"/>
          <w:sz w:val="21"/>
          <w:szCs w:val="21"/>
          <w:lang w:eastAsia="ru-RU"/>
        </w:rPr>
        <w:t>), предусмотренными конструкцией светильника;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применять нестандартные (самодельные) электронагревательные приборы;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е)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ж) размещать (складировать) в </w:t>
      </w:r>
      <w:proofErr w:type="spellStart"/>
      <w:r w:rsidRPr="00FF7F0E">
        <w:rPr>
          <w:rFonts w:ascii="Arial" w:eastAsia="Times New Roman" w:hAnsi="Arial" w:cs="Arial"/>
          <w:color w:val="2D2D2D"/>
          <w:spacing w:val="2"/>
          <w:sz w:val="21"/>
          <w:szCs w:val="21"/>
          <w:lang w:eastAsia="ru-RU"/>
        </w:rPr>
        <w:t>электрощитовых</w:t>
      </w:r>
      <w:proofErr w:type="spellEnd"/>
      <w:r w:rsidRPr="00FF7F0E">
        <w:rPr>
          <w:rFonts w:ascii="Arial" w:eastAsia="Times New Roman" w:hAnsi="Arial" w:cs="Arial"/>
          <w:color w:val="2D2D2D"/>
          <w:spacing w:val="2"/>
          <w:sz w:val="21"/>
          <w:szCs w:val="21"/>
          <w:lang w:eastAsia="ru-RU"/>
        </w:rPr>
        <w:t xml:space="preserve"> (у электрощитов), у электродвигателей и пусковой аппаратуры горючие (в том числе легковоспламеняющиеся) вещества и материалы;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з</w:t>
      </w:r>
      <w:proofErr w:type="spellEnd"/>
      <w:r w:rsidRPr="00FF7F0E">
        <w:rPr>
          <w:rFonts w:ascii="Arial" w:eastAsia="Times New Roman" w:hAnsi="Arial" w:cs="Arial"/>
          <w:color w:val="2D2D2D"/>
          <w:spacing w:val="2"/>
          <w:sz w:val="21"/>
          <w:szCs w:val="21"/>
          <w:lang w:eastAsia="ru-RU"/>
        </w:rPr>
        <w:t>) при проведении аварийных и других строительно-монтажных и реставрационных работ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(Подпункт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52"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43. Руководитель организации обеспечивает исправное состояние знаков пожарной безопасности, в том числе обозначающих пути эвакуации и эвакуационные выходы.</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Эвакуационное освещение должно включаться автоматически при прекращении электропитания рабочего освещения.</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44. Линзовые прожекторы, прожекторы и софиты размещаются на безопасном от горючих конструкций и материалов расстоянии, указанном в технических условиях эксплуатации изделия. Светофильтры для прожекторов и софитов должны быть из негорючих материалов.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45. Встроенные в здания организаций торговли и пристроенные к таким зданиям котельные не допускается переводить с твердого топлива на </w:t>
      </w:r>
      <w:proofErr w:type="gramStart"/>
      <w:r w:rsidRPr="00FF7F0E">
        <w:rPr>
          <w:rFonts w:ascii="Arial" w:eastAsia="Times New Roman" w:hAnsi="Arial" w:cs="Arial"/>
          <w:color w:val="2D2D2D"/>
          <w:spacing w:val="2"/>
          <w:sz w:val="21"/>
          <w:szCs w:val="21"/>
          <w:lang w:eastAsia="ru-RU"/>
        </w:rPr>
        <w:t>жидкое</w:t>
      </w:r>
      <w:proofErr w:type="gramEnd"/>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53" w:history="1">
        <w:r w:rsidRPr="00FF7F0E">
          <w:rPr>
            <w:rFonts w:ascii="Arial" w:eastAsia="Times New Roman" w:hAnsi="Arial" w:cs="Arial"/>
            <w:color w:val="00466E"/>
            <w:spacing w:val="2"/>
            <w:sz w:val="21"/>
            <w:u w:val="single"/>
            <w:lang w:eastAsia="ru-RU"/>
          </w:rPr>
          <w:t xml:space="preserve">постановлением </w:t>
        </w:r>
        <w:r w:rsidRPr="00FF7F0E">
          <w:rPr>
            <w:rFonts w:ascii="Arial" w:eastAsia="Times New Roman" w:hAnsi="Arial" w:cs="Arial"/>
            <w:color w:val="00466E"/>
            <w:spacing w:val="2"/>
            <w:sz w:val="21"/>
            <w:u w:val="single"/>
            <w:lang w:eastAsia="ru-RU"/>
          </w:rPr>
          <w:lastRenderedPageBreak/>
          <w:t>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46. Запрещается пользоваться неисправными газовыми приборами, а также устанавливать (размещать) мебель и другие горючие </w:t>
      </w:r>
      <w:proofErr w:type="gramStart"/>
      <w:r w:rsidRPr="00FF7F0E">
        <w:rPr>
          <w:rFonts w:ascii="Arial" w:eastAsia="Times New Roman" w:hAnsi="Arial" w:cs="Arial"/>
          <w:color w:val="2D2D2D"/>
          <w:spacing w:val="2"/>
          <w:sz w:val="21"/>
          <w:szCs w:val="21"/>
          <w:lang w:eastAsia="ru-RU"/>
        </w:rPr>
        <w:t>предметы</w:t>
      </w:r>
      <w:proofErr w:type="gramEnd"/>
      <w:r w:rsidRPr="00FF7F0E">
        <w:rPr>
          <w:rFonts w:ascii="Arial" w:eastAsia="Times New Roman" w:hAnsi="Arial" w:cs="Arial"/>
          <w:color w:val="2D2D2D"/>
          <w:spacing w:val="2"/>
          <w:sz w:val="21"/>
          <w:szCs w:val="21"/>
          <w:lang w:eastAsia="ru-RU"/>
        </w:rPr>
        <w:t xml:space="preserve"> и материалы на расстоянии менее 0,2 метра от бытовых газовых приборов по горизонтали и менее 0,7 метра - по вертикали (при нависании указанных предметов и материалов над бытовыми газовыми приборами).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47. Запрещается эксплуатировать керосиновые фонари и настольные керосиновые лампы для освещения помещений в условиях, связанных с их опрокидыванием.</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 xml:space="preserve">Расстояние от колпака над лампой или крышки фонаря до горючих и </w:t>
      </w:r>
      <w:proofErr w:type="spellStart"/>
      <w:r w:rsidRPr="00FF7F0E">
        <w:rPr>
          <w:rFonts w:ascii="Arial" w:eastAsia="Times New Roman" w:hAnsi="Arial" w:cs="Arial"/>
          <w:color w:val="2D2D2D"/>
          <w:spacing w:val="2"/>
          <w:sz w:val="21"/>
          <w:szCs w:val="21"/>
          <w:lang w:eastAsia="ru-RU"/>
        </w:rPr>
        <w:t>трудногорючих</w:t>
      </w:r>
      <w:proofErr w:type="spellEnd"/>
      <w:r w:rsidRPr="00FF7F0E">
        <w:rPr>
          <w:rFonts w:ascii="Arial" w:eastAsia="Times New Roman" w:hAnsi="Arial" w:cs="Arial"/>
          <w:color w:val="2D2D2D"/>
          <w:spacing w:val="2"/>
          <w:sz w:val="21"/>
          <w:szCs w:val="21"/>
          <w:lang w:eastAsia="ru-RU"/>
        </w:rPr>
        <w:t xml:space="preserve"> конструкций перекрытия (потолка) должно быть не менее 70 сантиметров, а до стен из горючих и </w:t>
      </w:r>
      <w:proofErr w:type="spellStart"/>
      <w:r w:rsidRPr="00FF7F0E">
        <w:rPr>
          <w:rFonts w:ascii="Arial" w:eastAsia="Times New Roman" w:hAnsi="Arial" w:cs="Arial"/>
          <w:color w:val="2D2D2D"/>
          <w:spacing w:val="2"/>
          <w:sz w:val="21"/>
          <w:szCs w:val="21"/>
          <w:lang w:eastAsia="ru-RU"/>
        </w:rPr>
        <w:t>трудногорючих</w:t>
      </w:r>
      <w:proofErr w:type="spellEnd"/>
      <w:r w:rsidRPr="00FF7F0E">
        <w:rPr>
          <w:rFonts w:ascii="Arial" w:eastAsia="Times New Roman" w:hAnsi="Arial" w:cs="Arial"/>
          <w:color w:val="2D2D2D"/>
          <w:spacing w:val="2"/>
          <w:sz w:val="21"/>
          <w:szCs w:val="21"/>
          <w:lang w:eastAsia="ru-RU"/>
        </w:rPr>
        <w:t xml:space="preserve"> материалов - не менее 20 сантиметров.</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Настенные керосиновые лампы (фонари) должны иметь предусмотренные конструкцией отражатели и надежное крепление к стене.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48. При эксплуатации систем вентиляции и кондиционирования воздуха запрещается: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оставлять двери вентиляционных камер открытыми;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закрывать вытяжные каналы, отверстия и решетки;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подключать к воздуховодам газовые отопительные приборы;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выжигать скопившиеся в воздуховодах жировые отложения, пыль и другие горючие вещества.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49. В соответствии с инструкцией завода-изготовителя руководитель организации обеспечивает проверку </w:t>
      </w:r>
      <w:proofErr w:type="spellStart"/>
      <w:r w:rsidRPr="00FF7F0E">
        <w:rPr>
          <w:rFonts w:ascii="Arial" w:eastAsia="Times New Roman" w:hAnsi="Arial" w:cs="Arial"/>
          <w:color w:val="2D2D2D"/>
          <w:spacing w:val="2"/>
          <w:sz w:val="21"/>
          <w:szCs w:val="21"/>
          <w:lang w:eastAsia="ru-RU"/>
        </w:rPr>
        <w:t>огнезадерживающих</w:t>
      </w:r>
      <w:proofErr w:type="spellEnd"/>
      <w:r w:rsidRPr="00FF7F0E">
        <w:rPr>
          <w:rFonts w:ascii="Arial" w:eastAsia="Times New Roman" w:hAnsi="Arial" w:cs="Arial"/>
          <w:color w:val="2D2D2D"/>
          <w:spacing w:val="2"/>
          <w:sz w:val="21"/>
          <w:szCs w:val="21"/>
          <w:lang w:eastAsia="ru-RU"/>
        </w:rPr>
        <w:t xml:space="preserve"> устройств (заслонок, шиберов, клапанов и др.) в воздуховодах, устрой</w:t>
      </w:r>
      <w:proofErr w:type="gramStart"/>
      <w:r w:rsidRPr="00FF7F0E">
        <w:rPr>
          <w:rFonts w:ascii="Arial" w:eastAsia="Times New Roman" w:hAnsi="Arial" w:cs="Arial"/>
          <w:color w:val="2D2D2D"/>
          <w:spacing w:val="2"/>
          <w:sz w:val="21"/>
          <w:szCs w:val="21"/>
          <w:lang w:eastAsia="ru-RU"/>
        </w:rPr>
        <w:t>ств бл</w:t>
      </w:r>
      <w:proofErr w:type="gramEnd"/>
      <w:r w:rsidRPr="00FF7F0E">
        <w:rPr>
          <w:rFonts w:ascii="Arial" w:eastAsia="Times New Roman" w:hAnsi="Arial" w:cs="Arial"/>
          <w:color w:val="2D2D2D"/>
          <w:spacing w:val="2"/>
          <w:sz w:val="21"/>
          <w:szCs w:val="21"/>
          <w:lang w:eastAsia="ru-RU"/>
        </w:rPr>
        <w:t>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50. Руководитель организации определяет порядок и сроки проведения работ по очистке вентиляционных камер, циклонов, фильтров и воздуховодов от горючих отходов с составлением соответствующего акта, при этом такие работы проводятся не реже 1 раза в год.</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 xml:space="preserve">Очистку вентиляционных систем </w:t>
      </w:r>
      <w:proofErr w:type="spellStart"/>
      <w:r w:rsidRPr="00FF7F0E">
        <w:rPr>
          <w:rFonts w:ascii="Arial" w:eastAsia="Times New Roman" w:hAnsi="Arial" w:cs="Arial"/>
          <w:color w:val="2D2D2D"/>
          <w:spacing w:val="2"/>
          <w:sz w:val="21"/>
          <w:szCs w:val="21"/>
          <w:lang w:eastAsia="ru-RU"/>
        </w:rPr>
        <w:t>пожаровзрывоопасных</w:t>
      </w:r>
      <w:proofErr w:type="spellEnd"/>
      <w:r w:rsidRPr="00FF7F0E">
        <w:rPr>
          <w:rFonts w:ascii="Arial" w:eastAsia="Times New Roman" w:hAnsi="Arial" w:cs="Arial"/>
          <w:color w:val="2D2D2D"/>
          <w:spacing w:val="2"/>
          <w:sz w:val="21"/>
          <w:szCs w:val="21"/>
          <w:lang w:eastAsia="ru-RU"/>
        </w:rPr>
        <w:t xml:space="preserve"> и пожароопасных помещений необходимо осуществлять </w:t>
      </w:r>
      <w:proofErr w:type="spellStart"/>
      <w:r w:rsidRPr="00FF7F0E">
        <w:rPr>
          <w:rFonts w:ascii="Arial" w:eastAsia="Times New Roman" w:hAnsi="Arial" w:cs="Arial"/>
          <w:color w:val="2D2D2D"/>
          <w:spacing w:val="2"/>
          <w:sz w:val="21"/>
          <w:szCs w:val="21"/>
          <w:lang w:eastAsia="ru-RU"/>
        </w:rPr>
        <w:t>пожаровзрывобезопасными</w:t>
      </w:r>
      <w:proofErr w:type="spellEnd"/>
      <w:r w:rsidRPr="00FF7F0E">
        <w:rPr>
          <w:rFonts w:ascii="Arial" w:eastAsia="Times New Roman" w:hAnsi="Arial" w:cs="Arial"/>
          <w:color w:val="2D2D2D"/>
          <w:spacing w:val="2"/>
          <w:sz w:val="21"/>
          <w:szCs w:val="21"/>
          <w:lang w:eastAsia="ru-RU"/>
        </w:rPr>
        <w:t xml:space="preserve"> способами.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51. Запрещается при неисправных и отключенных </w:t>
      </w:r>
      <w:proofErr w:type="spellStart"/>
      <w:r w:rsidRPr="00FF7F0E">
        <w:rPr>
          <w:rFonts w:ascii="Arial" w:eastAsia="Times New Roman" w:hAnsi="Arial" w:cs="Arial"/>
          <w:color w:val="2D2D2D"/>
          <w:spacing w:val="2"/>
          <w:sz w:val="21"/>
          <w:szCs w:val="21"/>
          <w:lang w:eastAsia="ru-RU"/>
        </w:rPr>
        <w:t>гидрофильтрах</w:t>
      </w:r>
      <w:proofErr w:type="spellEnd"/>
      <w:r w:rsidRPr="00FF7F0E">
        <w:rPr>
          <w:rFonts w:ascii="Arial" w:eastAsia="Times New Roman" w:hAnsi="Arial" w:cs="Arial"/>
          <w:color w:val="2D2D2D"/>
          <w:spacing w:val="2"/>
          <w:sz w:val="21"/>
          <w:szCs w:val="21"/>
          <w:lang w:eastAsia="ru-RU"/>
        </w:rPr>
        <w:t xml:space="preserve">, сухих фильтрах, пылеулавливающих и других устройствах систем вентиляции (аспирации) эксплуатировать технологическое оборудование в </w:t>
      </w:r>
      <w:proofErr w:type="spellStart"/>
      <w:r w:rsidRPr="00FF7F0E">
        <w:rPr>
          <w:rFonts w:ascii="Arial" w:eastAsia="Times New Roman" w:hAnsi="Arial" w:cs="Arial"/>
          <w:color w:val="2D2D2D"/>
          <w:spacing w:val="2"/>
          <w:sz w:val="21"/>
          <w:szCs w:val="21"/>
          <w:lang w:eastAsia="ru-RU"/>
        </w:rPr>
        <w:t>пожаровзрывоопасных</w:t>
      </w:r>
      <w:proofErr w:type="spellEnd"/>
      <w:r w:rsidRPr="00FF7F0E">
        <w:rPr>
          <w:rFonts w:ascii="Arial" w:eastAsia="Times New Roman" w:hAnsi="Arial" w:cs="Arial"/>
          <w:color w:val="2D2D2D"/>
          <w:spacing w:val="2"/>
          <w:sz w:val="21"/>
          <w:szCs w:val="21"/>
          <w:lang w:eastAsia="ru-RU"/>
        </w:rPr>
        <w:t xml:space="preserve"> помещениях (установках).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52. Руководитель организации обеспечивает исправность гидравлических затворов (сифонов), исключающих распространение пламени по трубопроводам ливневой или производственной канализации зданий и сооружений, в которых применяются легковоспламеняющиеся и горючие жидкости.</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Слив легковоспламеняющихся и горючих жидкостей в канализационные сети (в том числе при авариях) запрещается.</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53. Руководитель организации обеспечивает исправность клапанов мусоропроводов и </w:t>
      </w:r>
      <w:proofErr w:type="spellStart"/>
      <w:r w:rsidRPr="00FF7F0E">
        <w:rPr>
          <w:rFonts w:ascii="Arial" w:eastAsia="Times New Roman" w:hAnsi="Arial" w:cs="Arial"/>
          <w:color w:val="2D2D2D"/>
          <w:spacing w:val="2"/>
          <w:sz w:val="21"/>
          <w:szCs w:val="21"/>
          <w:lang w:eastAsia="ru-RU"/>
        </w:rPr>
        <w:t>бельепроводов</w:t>
      </w:r>
      <w:proofErr w:type="spellEnd"/>
      <w:r w:rsidRPr="00FF7F0E">
        <w:rPr>
          <w:rFonts w:ascii="Arial" w:eastAsia="Times New Roman" w:hAnsi="Arial" w:cs="Arial"/>
          <w:color w:val="2D2D2D"/>
          <w:spacing w:val="2"/>
          <w:sz w:val="21"/>
          <w:szCs w:val="21"/>
          <w:lang w:eastAsia="ru-RU"/>
        </w:rPr>
        <w:t>, которые должны находиться в закрытом положении и иметь уплотнение в притворе.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54.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Указанные инструкции должны быть вывешены непосредственно у органов управления кабиной лифта.</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 xml:space="preserve">Руководитель организации обеспечивает </w:t>
      </w:r>
      <w:proofErr w:type="spellStart"/>
      <w:r w:rsidRPr="00FF7F0E">
        <w:rPr>
          <w:rFonts w:ascii="Arial" w:eastAsia="Times New Roman" w:hAnsi="Arial" w:cs="Arial"/>
          <w:color w:val="2D2D2D"/>
          <w:spacing w:val="2"/>
          <w:sz w:val="21"/>
          <w:szCs w:val="21"/>
          <w:lang w:eastAsia="ru-RU"/>
        </w:rPr>
        <w:t>незадымляемость</w:t>
      </w:r>
      <w:proofErr w:type="spellEnd"/>
      <w:r w:rsidRPr="00FF7F0E">
        <w:rPr>
          <w:rFonts w:ascii="Arial" w:eastAsia="Times New Roman" w:hAnsi="Arial" w:cs="Arial"/>
          <w:color w:val="2D2D2D"/>
          <w:spacing w:val="2"/>
          <w:sz w:val="21"/>
          <w:szCs w:val="21"/>
          <w:lang w:eastAsia="ru-RU"/>
        </w:rPr>
        <w:t xml:space="preserve"> лифтовых холлов лифтов, используемых в качестве безопасных зон для </w:t>
      </w:r>
      <w:proofErr w:type="spellStart"/>
      <w:r w:rsidRPr="00FF7F0E">
        <w:rPr>
          <w:rFonts w:ascii="Arial" w:eastAsia="Times New Roman" w:hAnsi="Arial" w:cs="Arial"/>
          <w:color w:val="2D2D2D"/>
          <w:spacing w:val="2"/>
          <w:sz w:val="21"/>
          <w:szCs w:val="21"/>
          <w:lang w:eastAsia="ru-RU"/>
        </w:rPr>
        <w:t>маломобильных</w:t>
      </w:r>
      <w:proofErr w:type="spellEnd"/>
      <w:r w:rsidRPr="00FF7F0E">
        <w:rPr>
          <w:rFonts w:ascii="Arial" w:eastAsia="Times New Roman" w:hAnsi="Arial" w:cs="Arial"/>
          <w:color w:val="2D2D2D"/>
          <w:spacing w:val="2"/>
          <w:sz w:val="21"/>
          <w:szCs w:val="21"/>
          <w:lang w:eastAsia="ru-RU"/>
        </w:rPr>
        <w:t xml:space="preserve"> групп населения и других граждан, путем поддержания в исправном состоянии противопожарных преград (перегородок) и заполнений проемов в них, соответствующих средств индивидуальной защиты и связи с помещением пожарного поста, а также знаков пожарной безопасности, указывающих направление к такой зоне.</w:t>
      </w:r>
      <w:proofErr w:type="gramEnd"/>
      <w:r w:rsidRPr="00FF7F0E">
        <w:rPr>
          <w:rFonts w:ascii="Arial" w:eastAsia="Times New Roman" w:hAnsi="Arial" w:cs="Arial"/>
          <w:color w:val="2D2D2D"/>
          <w:spacing w:val="2"/>
          <w:sz w:val="21"/>
          <w:szCs w:val="21"/>
          <w:lang w:eastAsia="ru-RU"/>
        </w:rPr>
        <w:br/>
        <w:t>(Абзац дополнительно включен с 5 марта 2014 года</w:t>
      </w:r>
      <w:r w:rsidRPr="00FF7F0E">
        <w:rPr>
          <w:rFonts w:ascii="Arial" w:eastAsia="Times New Roman" w:hAnsi="Arial" w:cs="Arial"/>
          <w:color w:val="2D2D2D"/>
          <w:spacing w:val="2"/>
          <w:sz w:val="21"/>
          <w:lang w:eastAsia="ru-RU"/>
        </w:rPr>
        <w:t> </w:t>
      </w:r>
      <w:hyperlink r:id="rId54"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55. Руководитель организации обеспечивает исправность  источников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(весной и осенью) с составлением соответствующих актов.</w:t>
      </w:r>
      <w:r w:rsidRPr="00FF7F0E">
        <w:rPr>
          <w:rFonts w:ascii="Arial" w:eastAsia="Times New Roman" w:hAnsi="Arial" w:cs="Arial"/>
          <w:color w:val="2D2D2D"/>
          <w:spacing w:val="2"/>
          <w:sz w:val="21"/>
          <w:szCs w:val="21"/>
          <w:lang w:eastAsia="ru-RU"/>
        </w:rPr>
        <w:br/>
        <w:t>(Абзац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55"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 xml:space="preserve">Руководитель организации при отключении участков водопроводной сети и (или) пожарных гидрантов, а также при уменьшении </w:t>
      </w:r>
      <w:proofErr w:type="gramStart"/>
      <w:r w:rsidRPr="00FF7F0E">
        <w:rPr>
          <w:rFonts w:ascii="Arial" w:eastAsia="Times New Roman" w:hAnsi="Arial" w:cs="Arial"/>
          <w:color w:val="2D2D2D"/>
          <w:spacing w:val="2"/>
          <w:sz w:val="21"/>
          <w:szCs w:val="21"/>
          <w:lang w:eastAsia="ru-RU"/>
        </w:rPr>
        <w:t>давления</w:t>
      </w:r>
      <w:proofErr w:type="gramEnd"/>
      <w:r w:rsidRPr="00FF7F0E">
        <w:rPr>
          <w:rFonts w:ascii="Arial" w:eastAsia="Times New Roman" w:hAnsi="Arial" w:cs="Arial"/>
          <w:color w:val="2D2D2D"/>
          <w:spacing w:val="2"/>
          <w:sz w:val="21"/>
          <w:szCs w:val="21"/>
          <w:lang w:eastAsia="ru-RU"/>
        </w:rPr>
        <w:t xml:space="preserve"> в водопроводной сети ниже требуемого извещает об этом подразделение пожарной охраны.</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Руководитель организации обеспечивает исправное состояние пожарных гидрантов, их утепление и очистку от снега и льда в зимнее время, доступность подъезда пожарной техники к пожарным гидрантам в любое время года.</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Направление движения к пожарным гидрантам и водоемам, являющимся источником противопожарного водоснабжения, должно обозначаться указателями с четко нанесенными цифрами расстояния до их месторасположения.</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 xml:space="preserve">Направление движения к пожарным гидрантам и водоемам, являющимся источником </w:t>
      </w:r>
      <w:r w:rsidRPr="00FF7F0E">
        <w:rPr>
          <w:rFonts w:ascii="Arial" w:eastAsia="Times New Roman" w:hAnsi="Arial" w:cs="Arial"/>
          <w:color w:val="2D2D2D"/>
          <w:spacing w:val="2"/>
          <w:sz w:val="21"/>
          <w:szCs w:val="21"/>
          <w:lang w:eastAsia="ru-RU"/>
        </w:rPr>
        <w:lastRenderedPageBreak/>
        <w:t>противопожарного водоснабжения, должно обозначаться указателями с четко нанесенными цифрами расстояния до их месторасположения.</w:t>
      </w:r>
      <w:r w:rsidRPr="00FF7F0E">
        <w:rPr>
          <w:rFonts w:ascii="Arial" w:eastAsia="Times New Roman" w:hAnsi="Arial" w:cs="Arial"/>
          <w:color w:val="2D2D2D"/>
          <w:spacing w:val="2"/>
          <w:sz w:val="21"/>
          <w:szCs w:val="21"/>
          <w:lang w:eastAsia="ru-RU"/>
        </w:rPr>
        <w:br/>
        <w:t>(Абзац дополнительно включен с 5 марта 2014 года</w:t>
      </w:r>
      <w:r w:rsidRPr="00FF7F0E">
        <w:rPr>
          <w:rFonts w:ascii="Arial" w:eastAsia="Times New Roman" w:hAnsi="Arial" w:cs="Arial"/>
          <w:color w:val="2D2D2D"/>
          <w:spacing w:val="2"/>
          <w:sz w:val="21"/>
          <w:lang w:eastAsia="ru-RU"/>
        </w:rPr>
        <w:t> </w:t>
      </w:r>
      <w:hyperlink r:id="rId56"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56. Запрещается стоянка автотранспорта на крышках колодцев пожарных гидрантов.</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57. Руководитель организации обеспечивает укомплектованность пожарных кранов внутреннего противопожарного водопровода пожарными рукавами, ручными пожарными стволами и вентилями, организует перекатку пожарных рукавов (не реже 1 раза в год).</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Пожарный рукав должен быть присоединен к пожарному крану и пожарному стволу и размещаться в навесных, встроенных или приставных пожарных шкафах из негорючих материалов, имеющих элементы для обеспечения их опломбирования и фиксации в закрытом положении.</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(Абзац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57"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roofErr w:type="gramEnd"/>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(Абзац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58"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58. Руководитель организации обеспечивает помещения насосных станций схемами противопожарного водоснабжения и схемами обвязки насосов. На каждой задвижке и  насосном пожарном агрегате  должна быть табличка с информацией о защищаемых помещениях, типе и количестве пожарных оросителей.</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59"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59.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и пожарных  основных рабочих и резервных пожарных насосных агрегатов  (ежемесячно), с занесением в журнал даты проверки и характеристики технического состояния указанного оборудования.</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60"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60. Запрещается использовать для хозяйственных и (или) производственных целей запас воды, предназначенный для нужд пожаротушения.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61. Руководитель организации обеспечивает исправное состояние систем и средств противопожарной защиты объекта (автоматических (автономных) установок пожаротушения, автоматических установок пожарной сигнализации</w:t>
      </w:r>
      <w:proofErr w:type="gramStart"/>
      <w:r w:rsidRPr="00FF7F0E">
        <w:rPr>
          <w:rFonts w:ascii="Arial" w:eastAsia="Times New Roman" w:hAnsi="Arial" w:cs="Arial"/>
          <w:color w:val="2D2D2D"/>
          <w:spacing w:val="2"/>
          <w:sz w:val="21"/>
          <w:szCs w:val="21"/>
          <w:lang w:eastAsia="ru-RU"/>
        </w:rPr>
        <w:t> ,</w:t>
      </w:r>
      <w:proofErr w:type="gramEnd"/>
      <w:r w:rsidRPr="00FF7F0E">
        <w:rPr>
          <w:rFonts w:ascii="Arial" w:eastAsia="Times New Roman" w:hAnsi="Arial" w:cs="Arial"/>
          <w:color w:val="2D2D2D"/>
          <w:spacing w:val="2"/>
          <w:sz w:val="21"/>
          <w:szCs w:val="21"/>
          <w:lang w:eastAsia="ru-RU"/>
        </w:rPr>
        <w:t xml:space="preserve"> установок систем </w:t>
      </w:r>
      <w:proofErr w:type="spellStart"/>
      <w:r w:rsidRPr="00FF7F0E">
        <w:rPr>
          <w:rFonts w:ascii="Arial" w:eastAsia="Times New Roman" w:hAnsi="Arial" w:cs="Arial"/>
          <w:color w:val="2D2D2D"/>
          <w:spacing w:val="2"/>
          <w:sz w:val="21"/>
          <w:szCs w:val="21"/>
          <w:lang w:eastAsia="ru-RU"/>
        </w:rPr>
        <w:t>противодымной</w:t>
      </w:r>
      <w:proofErr w:type="spellEnd"/>
      <w:r w:rsidRPr="00FF7F0E">
        <w:rPr>
          <w:rFonts w:ascii="Arial" w:eastAsia="Times New Roman" w:hAnsi="Arial" w:cs="Arial"/>
          <w:color w:val="2D2D2D"/>
          <w:spacing w:val="2"/>
          <w:sz w:val="21"/>
          <w:szCs w:val="21"/>
          <w:lang w:eastAsia="ru-RU"/>
        </w:rPr>
        <w:t xml:space="preserve"> защиты, системы оповещения людей о пожаре, средств пожарной сигнализации, </w:t>
      </w:r>
      <w:r w:rsidRPr="00FF7F0E">
        <w:rPr>
          <w:rFonts w:ascii="Arial" w:eastAsia="Times New Roman" w:hAnsi="Arial" w:cs="Arial"/>
          <w:color w:val="2D2D2D"/>
          <w:spacing w:val="2"/>
          <w:sz w:val="21"/>
          <w:szCs w:val="21"/>
          <w:lang w:eastAsia="ru-RU"/>
        </w:rPr>
        <w:lastRenderedPageBreak/>
        <w:t>противопожарных дверей, противопожарных и дымовых клапанов, защитных устройств в противопожарных преградах) и организует не реже 1 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(Абзац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61"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При монтаже, ремонте и обслуживании средств обеспечения пожарной безопасности зданий и сооружений должны соблюдаться проектные решения, требования нормативных документов по пожарной безопасности и (или) специальных технических условий.</w:t>
      </w:r>
      <w:proofErr w:type="gramEnd"/>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На объекте должна храниться исполнительная документация на установки и системы противопожарной защиты объекта.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62. Перевод установок с автоматического пуска на ручной запрещается, за исключением случаев, предусмотренных нормативными документами по пожарной безопасности.</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 xml:space="preserve">Устройства для </w:t>
      </w:r>
      <w:proofErr w:type="spellStart"/>
      <w:r w:rsidRPr="00FF7F0E">
        <w:rPr>
          <w:rFonts w:ascii="Arial" w:eastAsia="Times New Roman" w:hAnsi="Arial" w:cs="Arial"/>
          <w:color w:val="2D2D2D"/>
          <w:spacing w:val="2"/>
          <w:sz w:val="21"/>
          <w:szCs w:val="21"/>
          <w:lang w:eastAsia="ru-RU"/>
        </w:rPr>
        <w:t>самозакрывания</w:t>
      </w:r>
      <w:proofErr w:type="spellEnd"/>
      <w:r w:rsidRPr="00FF7F0E">
        <w:rPr>
          <w:rFonts w:ascii="Arial" w:eastAsia="Times New Roman" w:hAnsi="Arial" w:cs="Arial"/>
          <w:color w:val="2D2D2D"/>
          <w:spacing w:val="2"/>
          <w:sz w:val="21"/>
          <w:szCs w:val="21"/>
          <w:lang w:eastAsia="ru-RU"/>
        </w:rPr>
        <w:t xml:space="preserve">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w:t>
      </w:r>
      <w:proofErr w:type="spellStart"/>
      <w:r w:rsidRPr="00FF7F0E">
        <w:rPr>
          <w:rFonts w:ascii="Arial" w:eastAsia="Times New Roman" w:hAnsi="Arial" w:cs="Arial"/>
          <w:color w:val="2D2D2D"/>
          <w:spacing w:val="2"/>
          <w:sz w:val="21"/>
          <w:szCs w:val="21"/>
          <w:lang w:eastAsia="ru-RU"/>
        </w:rPr>
        <w:t>противодымных</w:t>
      </w:r>
      <w:proofErr w:type="spellEnd"/>
      <w:r w:rsidRPr="00FF7F0E">
        <w:rPr>
          <w:rFonts w:ascii="Arial" w:eastAsia="Times New Roman" w:hAnsi="Arial" w:cs="Arial"/>
          <w:color w:val="2D2D2D"/>
          <w:spacing w:val="2"/>
          <w:sz w:val="21"/>
          <w:szCs w:val="21"/>
          <w:lang w:eastAsia="ru-RU"/>
        </w:rPr>
        <w:t xml:space="preserve"> дверей (устройств).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63. Руководитель организации обеспечивает в соответствии с годовым планом-графиком, составляемым с учетом технической документации заводов-изготовителей, и сроками выполнения ремонтных работ проведение регламентных работ по техническому обслуживанию и планово-предупредительному ремонту систем противопожарной защиты зданий и сооружений ( автоматических установок пожарной сигнализации, автоматических (автономных) установок пожаротушения</w:t>
      </w:r>
      <w:proofErr w:type="gramStart"/>
      <w:r w:rsidRPr="00FF7F0E">
        <w:rPr>
          <w:rFonts w:ascii="Arial" w:eastAsia="Times New Roman" w:hAnsi="Arial" w:cs="Arial"/>
          <w:color w:val="2D2D2D"/>
          <w:spacing w:val="2"/>
          <w:sz w:val="21"/>
          <w:szCs w:val="21"/>
          <w:lang w:eastAsia="ru-RU"/>
        </w:rPr>
        <w:t> ,</w:t>
      </w:r>
      <w:proofErr w:type="gramEnd"/>
      <w:r w:rsidRPr="00FF7F0E">
        <w:rPr>
          <w:rFonts w:ascii="Arial" w:eastAsia="Times New Roman" w:hAnsi="Arial" w:cs="Arial"/>
          <w:color w:val="2D2D2D"/>
          <w:spacing w:val="2"/>
          <w:sz w:val="21"/>
          <w:szCs w:val="21"/>
          <w:lang w:eastAsia="ru-RU"/>
        </w:rPr>
        <w:t xml:space="preserve"> систем </w:t>
      </w:r>
      <w:proofErr w:type="spellStart"/>
      <w:r w:rsidRPr="00FF7F0E">
        <w:rPr>
          <w:rFonts w:ascii="Arial" w:eastAsia="Times New Roman" w:hAnsi="Arial" w:cs="Arial"/>
          <w:color w:val="2D2D2D"/>
          <w:spacing w:val="2"/>
          <w:sz w:val="21"/>
          <w:szCs w:val="21"/>
          <w:lang w:eastAsia="ru-RU"/>
        </w:rPr>
        <w:t>противодымной</w:t>
      </w:r>
      <w:proofErr w:type="spellEnd"/>
      <w:r w:rsidRPr="00FF7F0E">
        <w:rPr>
          <w:rFonts w:ascii="Arial" w:eastAsia="Times New Roman" w:hAnsi="Arial" w:cs="Arial"/>
          <w:color w:val="2D2D2D"/>
          <w:spacing w:val="2"/>
          <w:sz w:val="21"/>
          <w:szCs w:val="21"/>
          <w:lang w:eastAsia="ru-RU"/>
        </w:rPr>
        <w:t xml:space="preserve"> защиты, систем оповещения людей о пожаре и управления эвакуацией).</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(Абзац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62"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от пожаров.</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64. Руководитель организации обеспечивает наличие в помещении диспетчерского пункта (пожарного поста) инструкции о порядке действий дежурного персонала при получении сигналов о пожаре и неисправности установок (систем) противопожарной защиты объекта.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65. Диспетчерский пункт (пожарный пост) обеспечивается телефонной связью и ручными электрическими фонарями.</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63"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66. Для передачи текстов оповещения и управления эвакуацией людей допускается использовать внутренние радиотрансляционные сети и другие сети вещания, имеющиеся на </w:t>
      </w:r>
      <w:r w:rsidRPr="00FF7F0E">
        <w:rPr>
          <w:rFonts w:ascii="Arial" w:eastAsia="Times New Roman" w:hAnsi="Arial" w:cs="Arial"/>
          <w:color w:val="2D2D2D"/>
          <w:spacing w:val="2"/>
          <w:sz w:val="21"/>
          <w:szCs w:val="21"/>
          <w:lang w:eastAsia="ru-RU"/>
        </w:rPr>
        <w:lastRenderedPageBreak/>
        <w:t>объекте.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67. Руководитель организации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 другие устройства и оборудование, необходимые для обеспечения нормальных и безопасных условий работы личного состава пожарной охраны.</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Запрещается использовать пожарную технику и пожарно-техническое вооружение, установленное на пожарных автомобилях, не по назначению.</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68. Руководитель организации обеспечивает исправное техническое состояние пожарных автомобилей и </w:t>
      </w:r>
      <w:proofErr w:type="spellStart"/>
      <w:r w:rsidRPr="00FF7F0E">
        <w:rPr>
          <w:rFonts w:ascii="Arial" w:eastAsia="Times New Roman" w:hAnsi="Arial" w:cs="Arial"/>
          <w:color w:val="2D2D2D"/>
          <w:spacing w:val="2"/>
          <w:sz w:val="21"/>
          <w:szCs w:val="21"/>
          <w:lang w:eastAsia="ru-RU"/>
        </w:rPr>
        <w:t>мотопомп</w:t>
      </w:r>
      <w:proofErr w:type="spellEnd"/>
      <w:r w:rsidRPr="00FF7F0E">
        <w:rPr>
          <w:rFonts w:ascii="Arial" w:eastAsia="Times New Roman" w:hAnsi="Arial" w:cs="Arial"/>
          <w:color w:val="2D2D2D"/>
          <w:spacing w:val="2"/>
          <w:sz w:val="21"/>
          <w:szCs w:val="21"/>
          <w:lang w:eastAsia="ru-RU"/>
        </w:rPr>
        <w:t>, а также техники, приспособленной (переоборудованной) для тушения пожаров.</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69. Руководитель организации за каждой пожарной </w:t>
      </w:r>
      <w:proofErr w:type="spellStart"/>
      <w:r w:rsidRPr="00FF7F0E">
        <w:rPr>
          <w:rFonts w:ascii="Arial" w:eastAsia="Times New Roman" w:hAnsi="Arial" w:cs="Arial"/>
          <w:color w:val="2D2D2D"/>
          <w:spacing w:val="2"/>
          <w:sz w:val="21"/>
          <w:szCs w:val="21"/>
          <w:lang w:eastAsia="ru-RU"/>
        </w:rPr>
        <w:t>мотопомпой</w:t>
      </w:r>
      <w:proofErr w:type="spellEnd"/>
      <w:r w:rsidRPr="00FF7F0E">
        <w:rPr>
          <w:rFonts w:ascii="Arial" w:eastAsia="Times New Roman" w:hAnsi="Arial" w:cs="Arial"/>
          <w:color w:val="2D2D2D"/>
          <w:spacing w:val="2"/>
          <w:sz w:val="21"/>
          <w:szCs w:val="21"/>
          <w:lang w:eastAsia="ru-RU"/>
        </w:rPr>
        <w:t xml:space="preserve"> и техникой, приспособленной (переоборудованной) для тушения пожаров, организует закрепление моториста (водителя), прошедшего специальную подготовку для работы на указанной технике.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70. Руководитель организации обеспечивает объект огнетушителями по нормам </w:t>
      </w:r>
      <w:proofErr w:type="spellStart"/>
      <w:r w:rsidRPr="00FF7F0E">
        <w:rPr>
          <w:rFonts w:ascii="Arial" w:eastAsia="Times New Roman" w:hAnsi="Arial" w:cs="Arial"/>
          <w:color w:val="2D2D2D"/>
          <w:spacing w:val="2"/>
          <w:sz w:val="21"/>
          <w:szCs w:val="21"/>
          <w:lang w:eastAsia="ru-RU"/>
        </w:rPr>
        <w:t>согласно</w:t>
      </w:r>
      <w:hyperlink r:id="rId64" w:history="1">
        <w:r w:rsidRPr="00FF7F0E">
          <w:rPr>
            <w:rFonts w:ascii="Arial" w:eastAsia="Times New Roman" w:hAnsi="Arial" w:cs="Arial"/>
            <w:color w:val="00466E"/>
            <w:spacing w:val="2"/>
            <w:sz w:val="21"/>
            <w:u w:val="single"/>
            <w:lang w:eastAsia="ru-RU"/>
          </w:rPr>
          <w:t>приложениям</w:t>
        </w:r>
        <w:proofErr w:type="spellEnd"/>
        <w:r w:rsidRPr="00FF7F0E">
          <w:rPr>
            <w:rFonts w:ascii="Arial" w:eastAsia="Times New Roman" w:hAnsi="Arial" w:cs="Arial"/>
            <w:color w:val="00466E"/>
            <w:spacing w:val="2"/>
            <w:sz w:val="21"/>
            <w:u w:val="single"/>
            <w:lang w:eastAsia="ru-RU"/>
          </w:rPr>
          <w:t xml:space="preserve"> N 1</w:t>
        </w:r>
      </w:hyperlink>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t>и</w:t>
      </w:r>
      <w:r w:rsidRPr="00FF7F0E">
        <w:rPr>
          <w:rFonts w:ascii="Arial" w:eastAsia="Times New Roman" w:hAnsi="Arial" w:cs="Arial"/>
          <w:color w:val="2D2D2D"/>
          <w:spacing w:val="2"/>
          <w:sz w:val="21"/>
          <w:lang w:eastAsia="ru-RU"/>
        </w:rPr>
        <w:t> </w:t>
      </w:r>
      <w:hyperlink r:id="rId65" w:history="1">
        <w:r w:rsidRPr="00FF7F0E">
          <w:rPr>
            <w:rFonts w:ascii="Arial" w:eastAsia="Times New Roman" w:hAnsi="Arial" w:cs="Arial"/>
            <w:color w:val="00466E"/>
            <w:spacing w:val="2"/>
            <w:sz w:val="21"/>
            <w:u w:val="single"/>
            <w:lang w:eastAsia="ru-RU"/>
          </w:rPr>
          <w:t>2</w:t>
        </w:r>
      </w:hyperlink>
      <w:r w:rsidRPr="00FF7F0E">
        <w:rPr>
          <w:rFonts w:ascii="Arial" w:eastAsia="Times New Roman" w:hAnsi="Arial" w:cs="Arial"/>
          <w:color w:val="2D2D2D"/>
          <w:spacing w:val="2"/>
          <w:sz w:val="21"/>
          <w:szCs w:val="21"/>
          <w:lang w:eastAsia="ru-RU"/>
        </w:rPr>
        <w:t>, а также соблюдение сроков их перезарядки, освидетельствования и своевременной замены, указанных в паспорте огнетушителя.</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(Абзац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66"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Абзац утратил силу с 5 марта 2014 года -</w:t>
      </w:r>
      <w:r w:rsidRPr="00FF7F0E">
        <w:rPr>
          <w:rFonts w:ascii="Arial" w:eastAsia="Times New Roman" w:hAnsi="Arial" w:cs="Arial"/>
          <w:color w:val="2D2D2D"/>
          <w:spacing w:val="2"/>
          <w:sz w:val="21"/>
          <w:lang w:eastAsia="ru-RU"/>
        </w:rPr>
        <w:t> </w:t>
      </w:r>
      <w:hyperlink r:id="rId67" w:history="1">
        <w:r w:rsidRPr="00FF7F0E">
          <w:rPr>
            <w:rFonts w:ascii="Arial" w:eastAsia="Times New Roman" w:hAnsi="Arial" w:cs="Arial"/>
            <w:color w:val="00466E"/>
            <w:spacing w:val="2"/>
            <w:sz w:val="21"/>
            <w:u w:val="single"/>
            <w:lang w:eastAsia="ru-RU"/>
          </w:rPr>
          <w:t>постановление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71. При обнаружении пожара или признаков горения в здании, помещении (задымление, запах гари, повышение температуры воздуха и др.) необходимо:</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немедленно сообщить об этом по телефону в пожарную охрану (при этом необходимо назвать адрес объекта, место возникновения пожара, а также сообщить свою фамилию);</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принять посильные меры по эвакуации людей и тушению пожара.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72. При размещении в лесничествах (лесопарках) объектов для переработки древесины и других лесных ресурсов (углежжение, смолокурение, </w:t>
      </w:r>
      <w:proofErr w:type="spellStart"/>
      <w:r w:rsidRPr="00FF7F0E">
        <w:rPr>
          <w:rFonts w:ascii="Arial" w:eastAsia="Times New Roman" w:hAnsi="Arial" w:cs="Arial"/>
          <w:color w:val="2D2D2D"/>
          <w:spacing w:val="2"/>
          <w:sz w:val="21"/>
          <w:szCs w:val="21"/>
          <w:lang w:eastAsia="ru-RU"/>
        </w:rPr>
        <w:t>дегтекурение</w:t>
      </w:r>
      <w:proofErr w:type="spellEnd"/>
      <w:r w:rsidRPr="00FF7F0E">
        <w:rPr>
          <w:rFonts w:ascii="Arial" w:eastAsia="Times New Roman" w:hAnsi="Arial" w:cs="Arial"/>
          <w:color w:val="2D2D2D"/>
          <w:spacing w:val="2"/>
          <w:sz w:val="21"/>
          <w:szCs w:val="21"/>
          <w:lang w:eastAsia="ru-RU"/>
        </w:rPr>
        <w:t>, заготовление живицы и др.) руководитель организации обязан:</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предусматривать противопожарные расстояния от указанных объектов до лесных насаждений, устройство минерализованных полос, а также размещение основных и промежуточных складов для хранения живицы в соответствии с</w:t>
      </w:r>
      <w:r w:rsidRPr="00FF7F0E">
        <w:rPr>
          <w:rFonts w:ascii="Arial" w:eastAsia="Times New Roman" w:hAnsi="Arial" w:cs="Arial"/>
          <w:color w:val="2D2D2D"/>
          <w:spacing w:val="2"/>
          <w:sz w:val="21"/>
          <w:lang w:eastAsia="ru-RU"/>
        </w:rPr>
        <w:t> </w:t>
      </w:r>
      <w:hyperlink r:id="rId68" w:history="1">
        <w:r w:rsidRPr="00FF7F0E">
          <w:rPr>
            <w:rFonts w:ascii="Arial" w:eastAsia="Times New Roman" w:hAnsi="Arial" w:cs="Arial"/>
            <w:color w:val="00466E"/>
            <w:spacing w:val="2"/>
            <w:sz w:val="21"/>
            <w:u w:val="single"/>
            <w:lang w:eastAsia="ru-RU"/>
          </w:rPr>
          <w:t>Правилами пожарной безопасности в лесах</w:t>
        </w:r>
      </w:hyperlink>
      <w:r w:rsidRPr="00FF7F0E">
        <w:rPr>
          <w:rFonts w:ascii="Arial" w:eastAsia="Times New Roman" w:hAnsi="Arial" w:cs="Arial"/>
          <w:color w:val="2D2D2D"/>
          <w:spacing w:val="2"/>
          <w:sz w:val="21"/>
          <w:szCs w:val="21"/>
          <w:lang w:eastAsia="ru-RU"/>
        </w:rPr>
        <w:t>, утвержденными</w:t>
      </w:r>
      <w:r w:rsidRPr="00FF7F0E">
        <w:rPr>
          <w:rFonts w:ascii="Arial" w:eastAsia="Times New Roman" w:hAnsi="Arial" w:cs="Arial"/>
          <w:color w:val="2D2D2D"/>
          <w:spacing w:val="2"/>
          <w:sz w:val="21"/>
          <w:lang w:eastAsia="ru-RU"/>
        </w:rPr>
        <w:t> </w:t>
      </w:r>
      <w:hyperlink r:id="rId69" w:history="1">
        <w:r w:rsidRPr="00FF7F0E">
          <w:rPr>
            <w:rFonts w:ascii="Arial" w:eastAsia="Times New Roman" w:hAnsi="Arial" w:cs="Arial"/>
            <w:color w:val="00466E"/>
            <w:spacing w:val="2"/>
            <w:sz w:val="21"/>
            <w:u w:val="single"/>
            <w:lang w:eastAsia="ru-RU"/>
          </w:rPr>
          <w:t xml:space="preserve">постановлением Правительства Российской Федерации от 30 июня 2007 года N 417 "Об утверждении Правил пожарной безопасности в </w:t>
        </w:r>
        <w:r w:rsidRPr="00FF7F0E">
          <w:rPr>
            <w:rFonts w:ascii="Arial" w:eastAsia="Times New Roman" w:hAnsi="Arial" w:cs="Arial"/>
            <w:color w:val="00466E"/>
            <w:spacing w:val="2"/>
            <w:sz w:val="21"/>
            <w:u w:val="single"/>
            <w:lang w:eastAsia="ru-RU"/>
          </w:rPr>
          <w:lastRenderedPageBreak/>
          <w:t>лесах"</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(Подпункт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70"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в) содержать территории противопожарных расстояний от объектов для переработки древесины и других лесных ресурсов до лесных насаждений </w:t>
      </w:r>
      <w:proofErr w:type="gramStart"/>
      <w:r w:rsidRPr="00FF7F0E">
        <w:rPr>
          <w:rFonts w:ascii="Arial" w:eastAsia="Times New Roman" w:hAnsi="Arial" w:cs="Arial"/>
          <w:color w:val="2D2D2D"/>
          <w:spacing w:val="2"/>
          <w:sz w:val="21"/>
          <w:szCs w:val="21"/>
          <w:lang w:eastAsia="ru-RU"/>
        </w:rPr>
        <w:t>очищенными</w:t>
      </w:r>
      <w:proofErr w:type="gramEnd"/>
      <w:r w:rsidRPr="00FF7F0E">
        <w:rPr>
          <w:rFonts w:ascii="Arial" w:eastAsia="Times New Roman" w:hAnsi="Arial" w:cs="Arial"/>
          <w:color w:val="2D2D2D"/>
          <w:spacing w:val="2"/>
          <w:sz w:val="21"/>
          <w:szCs w:val="21"/>
          <w:lang w:eastAsia="ru-RU"/>
        </w:rPr>
        <w:t xml:space="preserve"> от мусора и других горючих материалов.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72_1.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участок для выжигания сухой травянистой растительности располагается на расстоянии не ближе 50 метров от ближайшего объекта;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территория вокруг участка для выжигания сухой травянистой растительности очищена в радиусе 25-30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на территории, включающей участок для выжигания сухой травянистой растительности, не действует особый противопожарный режим;</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лица, участвующие в выжигании сухой травянистой растительности, обеспечены первичными средствами пожаротушения.</w:t>
      </w:r>
      <w:r w:rsidRPr="00FF7F0E">
        <w:rPr>
          <w:rFonts w:ascii="Arial" w:eastAsia="Times New Roman" w:hAnsi="Arial" w:cs="Arial"/>
          <w:color w:val="2D2D2D"/>
          <w:spacing w:val="2"/>
          <w:sz w:val="21"/>
          <w:szCs w:val="21"/>
          <w:lang w:eastAsia="ru-RU"/>
        </w:rPr>
        <w:br/>
        <w:t>(Пункт дополнительно включен с 5 марта 2014 года</w:t>
      </w:r>
      <w:r w:rsidRPr="00FF7F0E">
        <w:rPr>
          <w:rFonts w:ascii="Arial" w:eastAsia="Times New Roman" w:hAnsi="Arial" w:cs="Arial"/>
          <w:color w:val="2D2D2D"/>
          <w:spacing w:val="2"/>
          <w:sz w:val="21"/>
          <w:lang w:eastAsia="ru-RU"/>
        </w:rPr>
        <w:t> </w:t>
      </w:r>
      <w:hyperlink r:id="rId71"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72_2.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Выжигание сухой травянистой растительности на земельных участках, непосредственно примыкающих к лесам, осуществляется в соответствии с</w:t>
      </w:r>
      <w:r w:rsidRPr="00FF7F0E">
        <w:rPr>
          <w:rFonts w:ascii="Arial" w:eastAsia="Times New Roman" w:hAnsi="Arial" w:cs="Arial"/>
          <w:color w:val="2D2D2D"/>
          <w:spacing w:val="2"/>
          <w:sz w:val="21"/>
          <w:lang w:eastAsia="ru-RU"/>
        </w:rPr>
        <w:t> </w:t>
      </w:r>
      <w:hyperlink r:id="rId72" w:history="1">
        <w:r w:rsidRPr="00FF7F0E">
          <w:rPr>
            <w:rFonts w:ascii="Arial" w:eastAsia="Times New Roman" w:hAnsi="Arial" w:cs="Arial"/>
            <w:color w:val="00466E"/>
            <w:spacing w:val="2"/>
            <w:sz w:val="21"/>
            <w:u w:val="single"/>
            <w:lang w:eastAsia="ru-RU"/>
          </w:rPr>
          <w:t>Правилами пожарной безопасности в лесах</w:t>
        </w:r>
      </w:hyperlink>
      <w:r w:rsidRPr="00FF7F0E">
        <w:rPr>
          <w:rFonts w:ascii="Arial" w:eastAsia="Times New Roman" w:hAnsi="Arial" w:cs="Arial"/>
          <w:color w:val="2D2D2D"/>
          <w:spacing w:val="2"/>
          <w:sz w:val="21"/>
          <w:szCs w:val="21"/>
          <w:lang w:eastAsia="ru-RU"/>
        </w:rPr>
        <w:t>, утвержденными</w:t>
      </w:r>
      <w:r w:rsidRPr="00FF7F0E">
        <w:rPr>
          <w:rFonts w:ascii="Arial" w:eastAsia="Times New Roman" w:hAnsi="Arial" w:cs="Arial"/>
          <w:color w:val="2D2D2D"/>
          <w:spacing w:val="2"/>
          <w:sz w:val="21"/>
          <w:lang w:eastAsia="ru-RU"/>
        </w:rPr>
        <w:t> </w:t>
      </w:r>
      <w:hyperlink r:id="rId73"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30 июня 2007 года N 417 "Об утверждении Правил пожарной безопасности в лесах"</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t>(Пункт дополнительно включен с 5 марта 2014 года</w:t>
      </w:r>
      <w:r w:rsidRPr="00FF7F0E">
        <w:rPr>
          <w:rFonts w:ascii="Arial" w:eastAsia="Times New Roman" w:hAnsi="Arial" w:cs="Arial"/>
          <w:color w:val="2D2D2D"/>
          <w:spacing w:val="2"/>
          <w:sz w:val="21"/>
          <w:lang w:eastAsia="ru-RU"/>
        </w:rPr>
        <w:t> </w:t>
      </w:r>
      <w:hyperlink r:id="rId74" w:history="1">
        <w:r w:rsidRPr="00FF7F0E">
          <w:rPr>
            <w:rFonts w:ascii="Arial" w:eastAsia="Times New Roman" w:hAnsi="Arial" w:cs="Arial"/>
            <w:color w:val="00466E"/>
            <w:spacing w:val="2"/>
            <w:sz w:val="21"/>
            <w:u w:val="single"/>
            <w:lang w:eastAsia="ru-RU"/>
          </w:rPr>
          <w:t xml:space="preserve">постановлением Правительства </w:t>
        </w:r>
        <w:r w:rsidRPr="00FF7F0E">
          <w:rPr>
            <w:rFonts w:ascii="Arial" w:eastAsia="Times New Roman" w:hAnsi="Arial" w:cs="Arial"/>
            <w:color w:val="00466E"/>
            <w:spacing w:val="2"/>
            <w:sz w:val="21"/>
            <w:u w:val="single"/>
            <w:lang w:eastAsia="ru-RU"/>
          </w:rPr>
          <w:lastRenderedPageBreak/>
          <w:t>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73. </w:t>
      </w:r>
      <w:proofErr w:type="gramStart"/>
      <w:r w:rsidRPr="00FF7F0E">
        <w:rPr>
          <w:rFonts w:ascii="Arial" w:eastAsia="Times New Roman" w:hAnsi="Arial" w:cs="Arial"/>
          <w:color w:val="2D2D2D"/>
          <w:spacing w:val="2"/>
          <w:sz w:val="21"/>
          <w:szCs w:val="21"/>
          <w:lang w:eastAsia="ru-RU"/>
        </w:rPr>
        <w:t>Руководитель организации на объектах военного назначения,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средств взрывания, космических объектах и стартовых комплексах, объектах горных выработок,  объектах энергетики, являющихся особо опасными, технически сложными и уникальными в соответствии со</w:t>
      </w:r>
      <w:r w:rsidRPr="00FF7F0E">
        <w:rPr>
          <w:rFonts w:ascii="Arial" w:eastAsia="Times New Roman" w:hAnsi="Arial" w:cs="Arial"/>
          <w:color w:val="2D2D2D"/>
          <w:spacing w:val="2"/>
          <w:sz w:val="21"/>
          <w:lang w:eastAsia="ru-RU"/>
        </w:rPr>
        <w:t> </w:t>
      </w:r>
      <w:hyperlink r:id="rId75" w:history="1">
        <w:r w:rsidRPr="00FF7F0E">
          <w:rPr>
            <w:rFonts w:ascii="Arial" w:eastAsia="Times New Roman" w:hAnsi="Arial" w:cs="Arial"/>
            <w:color w:val="00466E"/>
            <w:spacing w:val="2"/>
            <w:sz w:val="21"/>
            <w:u w:val="single"/>
            <w:lang w:eastAsia="ru-RU"/>
          </w:rPr>
          <w:t>статьей 48_1 Градостроительного кодекса Российской Федерации</w:t>
        </w:r>
      </w:hyperlink>
      <w:r w:rsidRPr="00FF7F0E">
        <w:rPr>
          <w:rFonts w:ascii="Arial" w:eastAsia="Times New Roman" w:hAnsi="Arial" w:cs="Arial"/>
          <w:color w:val="2D2D2D"/>
          <w:spacing w:val="2"/>
          <w:sz w:val="21"/>
          <w:szCs w:val="21"/>
          <w:lang w:eastAsia="ru-RU"/>
        </w:rPr>
        <w:t>,  объектах учреждений, исполняющих наказание в виде</w:t>
      </w:r>
      <w:proofErr w:type="gramEnd"/>
      <w:r w:rsidRPr="00FF7F0E">
        <w:rPr>
          <w:rFonts w:ascii="Arial" w:eastAsia="Times New Roman" w:hAnsi="Arial" w:cs="Arial"/>
          <w:color w:val="2D2D2D"/>
          <w:spacing w:val="2"/>
          <w:sz w:val="21"/>
          <w:szCs w:val="21"/>
          <w:lang w:eastAsia="ru-RU"/>
        </w:rPr>
        <w:t xml:space="preserve"> лишения свободы, психиатрических и других специализированных лечебных учреждений, объектах культурного наследия (памятниках истории и культуры) народов Российской Федерации может устанавливать дополнительные требования пожарной безопасности, учитывающие специфику таких объектов.</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76"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F7F0E">
        <w:rPr>
          <w:rFonts w:ascii="Arial" w:eastAsia="Times New Roman" w:hAnsi="Arial" w:cs="Arial"/>
          <w:color w:val="4C4C4C"/>
          <w:spacing w:val="2"/>
          <w:sz w:val="29"/>
          <w:szCs w:val="29"/>
          <w:lang w:eastAsia="ru-RU"/>
        </w:rPr>
        <w:t>II. Территории поселений</w:t>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74. 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75. Руководитель организации обеспечивает исправное содержание (в любое время года) дорог, проездов и подъездов к зданиям, сооружениям и строениям, открытым складам, наружным пожарным лестницам и пожарным гидрантам.</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Запрещается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76. При проведении ремонтных работ дорог или проездов, связанных с их закрытием, руководитель организации, осуществляющей ремонт (строительство), предоставляет в подразделение пожарной охраны</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t>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 проездов.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77. Руководитель организации обеспечивает очистку объекта и прилегающей к нему территории, в том числе в пределах противопожарных расстояний между объектами, от горючих отходов, мусора, тары и сухой растительности.</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Не допускается сжигать отходы и тару в местах, находящихся на расстоянии менее 50 метров от объектов.</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 xml:space="preserve">Запрещается на территории поселений и городских округов, а также на расстоянии менее </w:t>
      </w:r>
      <w:r w:rsidRPr="00FF7F0E">
        <w:rPr>
          <w:rFonts w:ascii="Arial" w:eastAsia="Times New Roman" w:hAnsi="Arial" w:cs="Arial"/>
          <w:color w:val="2D2D2D"/>
          <w:spacing w:val="2"/>
          <w:sz w:val="21"/>
          <w:szCs w:val="21"/>
          <w:lang w:eastAsia="ru-RU"/>
        </w:rPr>
        <w:lastRenderedPageBreak/>
        <w:t xml:space="preserve">100 метров от лесных массивов запускать неуправляемые изделия из горючих материалов, принцип подъема которых на </w:t>
      </w:r>
      <w:proofErr w:type="gramStart"/>
      <w:r w:rsidRPr="00FF7F0E">
        <w:rPr>
          <w:rFonts w:ascii="Arial" w:eastAsia="Times New Roman" w:hAnsi="Arial" w:cs="Arial"/>
          <w:color w:val="2D2D2D"/>
          <w:spacing w:val="2"/>
          <w:sz w:val="21"/>
          <w:szCs w:val="21"/>
          <w:lang w:eastAsia="ru-RU"/>
        </w:rPr>
        <w:t>высоту основан на</w:t>
      </w:r>
      <w:proofErr w:type="gramEnd"/>
      <w:r w:rsidRPr="00FF7F0E">
        <w:rPr>
          <w:rFonts w:ascii="Arial" w:eastAsia="Times New Roman" w:hAnsi="Arial" w:cs="Arial"/>
          <w:color w:val="2D2D2D"/>
          <w:spacing w:val="2"/>
          <w:sz w:val="21"/>
          <w:szCs w:val="21"/>
          <w:lang w:eastAsia="ru-RU"/>
        </w:rPr>
        <w:t xml:space="preserve"> нагревании воздуха внутри конструкции с помощью открытого огня.</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77"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78. На объектах защиты, граничащих с лесничествами (лесопарками), а также расположенных в районах с торфяными почвами,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79. Запрещается использовать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80. 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в соответствии со</w:t>
      </w:r>
      <w:r w:rsidRPr="00FF7F0E">
        <w:rPr>
          <w:rFonts w:ascii="Arial" w:eastAsia="Times New Roman" w:hAnsi="Arial" w:cs="Arial"/>
          <w:color w:val="2D2D2D"/>
          <w:spacing w:val="2"/>
          <w:sz w:val="21"/>
          <w:lang w:eastAsia="ru-RU"/>
        </w:rPr>
        <w:t> </w:t>
      </w:r>
      <w:hyperlink r:id="rId78" w:history="1">
        <w:r w:rsidRPr="00FF7F0E">
          <w:rPr>
            <w:rFonts w:ascii="Arial" w:eastAsia="Times New Roman" w:hAnsi="Arial" w:cs="Arial"/>
            <w:color w:val="00466E"/>
            <w:spacing w:val="2"/>
            <w:sz w:val="21"/>
            <w:u w:val="single"/>
            <w:lang w:eastAsia="ru-RU"/>
          </w:rPr>
          <w:t>статьей 19 Федерального закона "О пожарной безопасности"</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80_1. Паспорт населенного пункта, подверженного угрозе лесных пожаров (далее - паспорт населенного пункта), ежегодно к началу пожароопасного сезона разрабатывается и утверждается в соответствии с</w:t>
      </w:r>
      <w:r w:rsidRPr="00FF7F0E">
        <w:rPr>
          <w:rFonts w:ascii="Arial" w:eastAsia="Times New Roman" w:hAnsi="Arial" w:cs="Arial"/>
          <w:color w:val="2D2D2D"/>
          <w:spacing w:val="2"/>
          <w:sz w:val="21"/>
          <w:lang w:eastAsia="ru-RU"/>
        </w:rPr>
        <w:t> </w:t>
      </w:r>
      <w:hyperlink r:id="rId79" w:history="1">
        <w:r w:rsidRPr="00FF7F0E">
          <w:rPr>
            <w:rFonts w:ascii="Arial" w:eastAsia="Times New Roman" w:hAnsi="Arial" w:cs="Arial"/>
            <w:color w:val="00466E"/>
            <w:spacing w:val="2"/>
            <w:sz w:val="21"/>
            <w:u w:val="single"/>
            <w:lang w:eastAsia="ru-RU"/>
          </w:rPr>
          <w:t>разделом XX настоящих Правил</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органами местного самоуправления поселений и городских округов, за исключением случаев, указанных в</w:t>
      </w:r>
      <w:r w:rsidRPr="00FF7F0E">
        <w:rPr>
          <w:rFonts w:ascii="Arial" w:eastAsia="Times New Roman" w:hAnsi="Arial" w:cs="Arial"/>
          <w:color w:val="2D2D2D"/>
          <w:spacing w:val="2"/>
          <w:sz w:val="21"/>
          <w:lang w:eastAsia="ru-RU"/>
        </w:rPr>
        <w:t> </w:t>
      </w:r>
      <w:hyperlink r:id="rId80" w:history="1">
        <w:r w:rsidRPr="00FF7F0E">
          <w:rPr>
            <w:rFonts w:ascii="Arial" w:eastAsia="Times New Roman" w:hAnsi="Arial" w:cs="Arial"/>
            <w:color w:val="00466E"/>
            <w:spacing w:val="2"/>
            <w:sz w:val="21"/>
            <w:u w:val="single"/>
            <w:lang w:eastAsia="ru-RU"/>
          </w:rPr>
          <w:t>подпункте "б" настоящего пункта</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в отношении городов федерального значения Москвы и Санкт-Петербурга - органами государственной власти указанных субъектов Российской Федерации.</w:t>
      </w:r>
      <w:r w:rsidRPr="00FF7F0E">
        <w:rPr>
          <w:rFonts w:ascii="Arial" w:eastAsia="Times New Roman" w:hAnsi="Arial" w:cs="Arial"/>
          <w:color w:val="2D2D2D"/>
          <w:spacing w:val="2"/>
          <w:sz w:val="21"/>
          <w:szCs w:val="21"/>
          <w:lang w:eastAsia="ru-RU"/>
        </w:rPr>
        <w:br/>
        <w:t>(Пункт дополнительно включен с 5 марта 2014 года</w:t>
      </w:r>
      <w:r w:rsidRPr="00FF7F0E">
        <w:rPr>
          <w:rFonts w:ascii="Arial" w:eastAsia="Times New Roman" w:hAnsi="Arial" w:cs="Arial"/>
          <w:color w:val="2D2D2D"/>
          <w:spacing w:val="2"/>
          <w:sz w:val="21"/>
          <w:lang w:eastAsia="ru-RU"/>
        </w:rPr>
        <w:t> </w:t>
      </w:r>
      <w:hyperlink r:id="rId81"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F7F0E">
        <w:rPr>
          <w:rFonts w:ascii="Arial" w:eastAsia="Times New Roman" w:hAnsi="Arial" w:cs="Arial"/>
          <w:color w:val="4C4C4C"/>
          <w:spacing w:val="2"/>
          <w:sz w:val="29"/>
          <w:szCs w:val="29"/>
          <w:lang w:eastAsia="ru-RU"/>
        </w:rPr>
        <w:t>III. Системы теплоснабжения и отопления</w:t>
      </w:r>
    </w:p>
    <w:p w:rsidR="00FF7F0E" w:rsidRPr="00FF7F0E" w:rsidRDefault="00FF7F0E" w:rsidP="00FF7F0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FF7F0E">
        <w:rPr>
          <w:rFonts w:ascii="Arial" w:eastAsia="Times New Roman" w:hAnsi="Arial" w:cs="Arial"/>
          <w:color w:val="2D2D2D"/>
          <w:spacing w:val="2"/>
          <w:sz w:val="21"/>
          <w:szCs w:val="21"/>
          <w:lang w:eastAsia="ru-RU"/>
        </w:rPr>
        <w:t>(Наименование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82"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81. Перед началом отопительного сезона руководитель организации обязан осуществить проверки и ремонт печей, котельных, </w:t>
      </w:r>
      <w:proofErr w:type="spellStart"/>
      <w:r w:rsidRPr="00FF7F0E">
        <w:rPr>
          <w:rFonts w:ascii="Arial" w:eastAsia="Times New Roman" w:hAnsi="Arial" w:cs="Arial"/>
          <w:color w:val="2D2D2D"/>
          <w:spacing w:val="2"/>
          <w:sz w:val="21"/>
          <w:szCs w:val="21"/>
          <w:lang w:eastAsia="ru-RU"/>
        </w:rPr>
        <w:t>теплогенераторных</w:t>
      </w:r>
      <w:proofErr w:type="spellEnd"/>
      <w:r w:rsidRPr="00FF7F0E">
        <w:rPr>
          <w:rFonts w:ascii="Arial" w:eastAsia="Times New Roman" w:hAnsi="Arial" w:cs="Arial"/>
          <w:color w:val="2D2D2D"/>
          <w:spacing w:val="2"/>
          <w:sz w:val="21"/>
          <w:szCs w:val="21"/>
          <w:lang w:eastAsia="ru-RU"/>
        </w:rPr>
        <w:t>, калориферных установок и каминов</w:t>
      </w:r>
      <w:proofErr w:type="gramStart"/>
      <w:r w:rsidRPr="00FF7F0E">
        <w:rPr>
          <w:rFonts w:ascii="Arial" w:eastAsia="Times New Roman" w:hAnsi="Arial" w:cs="Arial"/>
          <w:color w:val="2D2D2D"/>
          <w:spacing w:val="2"/>
          <w:sz w:val="21"/>
          <w:szCs w:val="21"/>
          <w:lang w:eastAsia="ru-RU"/>
        </w:rPr>
        <w:t> ,</w:t>
      </w:r>
      <w:proofErr w:type="gramEnd"/>
      <w:r w:rsidRPr="00FF7F0E">
        <w:rPr>
          <w:rFonts w:ascii="Arial" w:eastAsia="Times New Roman" w:hAnsi="Arial" w:cs="Arial"/>
          <w:color w:val="2D2D2D"/>
          <w:spacing w:val="2"/>
          <w:sz w:val="21"/>
          <w:szCs w:val="21"/>
          <w:lang w:eastAsia="ru-RU"/>
        </w:rPr>
        <w:t xml:space="preserve"> а также других отопительных приборов и систем.</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(Абзац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83" w:history="1">
        <w:r w:rsidRPr="00FF7F0E">
          <w:rPr>
            <w:rFonts w:ascii="Arial" w:eastAsia="Times New Roman" w:hAnsi="Arial" w:cs="Arial"/>
            <w:color w:val="00466E"/>
            <w:spacing w:val="2"/>
            <w:sz w:val="21"/>
            <w:u w:val="single"/>
            <w:lang w:eastAsia="ru-RU"/>
          </w:rPr>
          <w:t xml:space="preserve">постановлением </w:t>
        </w:r>
        <w:r w:rsidRPr="00FF7F0E">
          <w:rPr>
            <w:rFonts w:ascii="Arial" w:eastAsia="Times New Roman" w:hAnsi="Arial" w:cs="Arial"/>
            <w:color w:val="00466E"/>
            <w:spacing w:val="2"/>
            <w:sz w:val="21"/>
            <w:u w:val="single"/>
            <w:lang w:eastAsia="ru-RU"/>
          </w:rPr>
          <w:lastRenderedPageBreak/>
          <w:t>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Запрещается эксплуатировать печи и другие отопительные приборы без противопожарных разделок (</w:t>
      </w:r>
      <w:proofErr w:type="spellStart"/>
      <w:r w:rsidRPr="00FF7F0E">
        <w:rPr>
          <w:rFonts w:ascii="Arial" w:eastAsia="Times New Roman" w:hAnsi="Arial" w:cs="Arial"/>
          <w:color w:val="2D2D2D"/>
          <w:spacing w:val="2"/>
          <w:sz w:val="21"/>
          <w:szCs w:val="21"/>
          <w:lang w:eastAsia="ru-RU"/>
        </w:rPr>
        <w:t>отступок</w:t>
      </w:r>
      <w:proofErr w:type="spellEnd"/>
      <w:r w:rsidRPr="00FF7F0E">
        <w:rPr>
          <w:rFonts w:ascii="Arial" w:eastAsia="Times New Roman" w:hAnsi="Arial" w:cs="Arial"/>
          <w:color w:val="2D2D2D"/>
          <w:spacing w:val="2"/>
          <w:sz w:val="21"/>
          <w:szCs w:val="21"/>
          <w:lang w:eastAsia="ru-RU"/>
        </w:rPr>
        <w:t xml:space="preserve">) от горючих конструкций, </w:t>
      </w:r>
      <w:proofErr w:type="spellStart"/>
      <w:r w:rsidRPr="00FF7F0E">
        <w:rPr>
          <w:rFonts w:ascii="Arial" w:eastAsia="Times New Roman" w:hAnsi="Arial" w:cs="Arial"/>
          <w:color w:val="2D2D2D"/>
          <w:spacing w:val="2"/>
          <w:sz w:val="21"/>
          <w:szCs w:val="21"/>
          <w:lang w:eastAsia="ru-RU"/>
        </w:rPr>
        <w:t>предтопочных</w:t>
      </w:r>
      <w:proofErr w:type="spellEnd"/>
      <w:r w:rsidRPr="00FF7F0E">
        <w:rPr>
          <w:rFonts w:ascii="Arial" w:eastAsia="Times New Roman" w:hAnsi="Arial" w:cs="Arial"/>
          <w:color w:val="2D2D2D"/>
          <w:spacing w:val="2"/>
          <w:sz w:val="21"/>
          <w:szCs w:val="21"/>
          <w:lang w:eastAsia="ru-RU"/>
        </w:rPr>
        <w:t xml:space="preserve"> листов, изготовленных из негорючего материала размером не менее 0,5 </w:t>
      </w:r>
      <w:proofErr w:type="spellStart"/>
      <w:r w:rsidRPr="00FF7F0E">
        <w:rPr>
          <w:rFonts w:ascii="Arial" w:eastAsia="Times New Roman" w:hAnsi="Arial" w:cs="Arial"/>
          <w:color w:val="2D2D2D"/>
          <w:spacing w:val="2"/>
          <w:sz w:val="21"/>
          <w:szCs w:val="21"/>
          <w:lang w:eastAsia="ru-RU"/>
        </w:rPr>
        <w:t>х</w:t>
      </w:r>
      <w:proofErr w:type="spellEnd"/>
      <w:r w:rsidRPr="00FF7F0E">
        <w:rPr>
          <w:rFonts w:ascii="Arial" w:eastAsia="Times New Roman" w:hAnsi="Arial" w:cs="Arial"/>
          <w:color w:val="2D2D2D"/>
          <w:spacing w:val="2"/>
          <w:sz w:val="21"/>
          <w:szCs w:val="21"/>
          <w:lang w:eastAsia="ru-RU"/>
        </w:rPr>
        <w:t xml:space="preserve"> 0,7 метра (на деревянном или другом полу из горючих материалов), а также при</w:t>
      </w:r>
      <w:proofErr w:type="gramEnd"/>
      <w:r w:rsidRPr="00FF7F0E">
        <w:rPr>
          <w:rFonts w:ascii="Arial" w:eastAsia="Times New Roman" w:hAnsi="Arial" w:cs="Arial"/>
          <w:color w:val="2D2D2D"/>
          <w:spacing w:val="2"/>
          <w:sz w:val="21"/>
          <w:szCs w:val="21"/>
          <w:lang w:eastAsia="ru-RU"/>
        </w:rPr>
        <w:t xml:space="preserve"> </w:t>
      </w:r>
      <w:proofErr w:type="gramStart"/>
      <w:r w:rsidRPr="00FF7F0E">
        <w:rPr>
          <w:rFonts w:ascii="Arial" w:eastAsia="Times New Roman" w:hAnsi="Arial" w:cs="Arial"/>
          <w:color w:val="2D2D2D"/>
          <w:spacing w:val="2"/>
          <w:sz w:val="21"/>
          <w:szCs w:val="21"/>
          <w:lang w:eastAsia="ru-RU"/>
        </w:rPr>
        <w:t>наличии</w:t>
      </w:r>
      <w:proofErr w:type="gramEnd"/>
      <w:r w:rsidRPr="00FF7F0E">
        <w:rPr>
          <w:rFonts w:ascii="Arial" w:eastAsia="Times New Roman" w:hAnsi="Arial" w:cs="Arial"/>
          <w:color w:val="2D2D2D"/>
          <w:spacing w:val="2"/>
          <w:sz w:val="21"/>
          <w:szCs w:val="21"/>
          <w:lang w:eastAsia="ru-RU"/>
        </w:rPr>
        <w:t xml:space="preserve"> прогаров и повреждений в разделках (</w:t>
      </w:r>
      <w:proofErr w:type="spellStart"/>
      <w:r w:rsidRPr="00FF7F0E">
        <w:rPr>
          <w:rFonts w:ascii="Arial" w:eastAsia="Times New Roman" w:hAnsi="Arial" w:cs="Arial"/>
          <w:color w:val="2D2D2D"/>
          <w:spacing w:val="2"/>
          <w:sz w:val="21"/>
          <w:szCs w:val="21"/>
          <w:lang w:eastAsia="ru-RU"/>
        </w:rPr>
        <w:t>отступках</w:t>
      </w:r>
      <w:proofErr w:type="spellEnd"/>
      <w:r w:rsidRPr="00FF7F0E">
        <w:rPr>
          <w:rFonts w:ascii="Arial" w:eastAsia="Times New Roman" w:hAnsi="Arial" w:cs="Arial"/>
          <w:color w:val="2D2D2D"/>
          <w:spacing w:val="2"/>
          <w:sz w:val="21"/>
          <w:szCs w:val="21"/>
          <w:lang w:eastAsia="ru-RU"/>
        </w:rPr>
        <w:t xml:space="preserve">) и </w:t>
      </w:r>
      <w:proofErr w:type="spellStart"/>
      <w:r w:rsidRPr="00FF7F0E">
        <w:rPr>
          <w:rFonts w:ascii="Arial" w:eastAsia="Times New Roman" w:hAnsi="Arial" w:cs="Arial"/>
          <w:color w:val="2D2D2D"/>
          <w:spacing w:val="2"/>
          <w:sz w:val="21"/>
          <w:szCs w:val="21"/>
          <w:lang w:eastAsia="ru-RU"/>
        </w:rPr>
        <w:t>предтопочных</w:t>
      </w:r>
      <w:proofErr w:type="spellEnd"/>
      <w:r w:rsidRPr="00FF7F0E">
        <w:rPr>
          <w:rFonts w:ascii="Arial" w:eastAsia="Times New Roman" w:hAnsi="Arial" w:cs="Arial"/>
          <w:color w:val="2D2D2D"/>
          <w:spacing w:val="2"/>
          <w:sz w:val="21"/>
          <w:szCs w:val="21"/>
          <w:lang w:eastAsia="ru-RU"/>
        </w:rPr>
        <w:t xml:space="preserve"> листах.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82. Руководитель организации перед началом отопительного сезона, а также в течение отопительного сезона обеспечивает проведение очистки дымоходов и печей (отопительных приборов) от сажи не реже:</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(Абзац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84"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 раза в 3 месяца - для отопительных печей;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 раза в 2 месяца - для печей и очагов непрерывного действия;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 раза в 1 месяц - для кухонных плит и других печей непрерывной (долговременной) топки.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83. При эксплуатации котельных и других </w:t>
      </w:r>
      <w:proofErr w:type="spellStart"/>
      <w:r w:rsidRPr="00FF7F0E">
        <w:rPr>
          <w:rFonts w:ascii="Arial" w:eastAsia="Times New Roman" w:hAnsi="Arial" w:cs="Arial"/>
          <w:color w:val="2D2D2D"/>
          <w:spacing w:val="2"/>
          <w:sz w:val="21"/>
          <w:szCs w:val="21"/>
          <w:lang w:eastAsia="ru-RU"/>
        </w:rPr>
        <w:t>теплопроизводящих</w:t>
      </w:r>
      <w:proofErr w:type="spellEnd"/>
      <w:r w:rsidRPr="00FF7F0E">
        <w:rPr>
          <w:rFonts w:ascii="Arial" w:eastAsia="Times New Roman" w:hAnsi="Arial" w:cs="Arial"/>
          <w:color w:val="2D2D2D"/>
          <w:spacing w:val="2"/>
          <w:sz w:val="21"/>
          <w:szCs w:val="21"/>
          <w:lang w:eastAsia="ru-RU"/>
        </w:rPr>
        <w:t xml:space="preserve"> установок запрещается: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допускать к работе лиц, не прошедших специального обучения и не получивших соответствующих квалификационных удостоверений;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б) применять в качестве топлива отходы нефтепродуктов и </w:t>
      </w:r>
      <w:proofErr w:type="gramStart"/>
      <w:r w:rsidRPr="00FF7F0E">
        <w:rPr>
          <w:rFonts w:ascii="Arial" w:eastAsia="Times New Roman" w:hAnsi="Arial" w:cs="Arial"/>
          <w:color w:val="2D2D2D"/>
          <w:spacing w:val="2"/>
          <w:sz w:val="21"/>
          <w:szCs w:val="21"/>
          <w:lang w:eastAsia="ru-RU"/>
        </w:rPr>
        <w:t>другие</w:t>
      </w:r>
      <w:proofErr w:type="gramEnd"/>
      <w:r w:rsidRPr="00FF7F0E">
        <w:rPr>
          <w:rFonts w:ascii="Arial" w:eastAsia="Times New Roman" w:hAnsi="Arial" w:cs="Arial"/>
          <w:color w:val="2D2D2D"/>
          <w:spacing w:val="2"/>
          <w:sz w:val="21"/>
          <w:szCs w:val="21"/>
          <w:lang w:eastAsia="ru-RU"/>
        </w:rPr>
        <w:t xml:space="preserve"> легковоспламеняющиеся и горючие жидкости, которые не предусмотрены техническими условиями на эксплуатацию оборудования;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в) эксплуатировать </w:t>
      </w:r>
      <w:proofErr w:type="spellStart"/>
      <w:r w:rsidRPr="00FF7F0E">
        <w:rPr>
          <w:rFonts w:ascii="Arial" w:eastAsia="Times New Roman" w:hAnsi="Arial" w:cs="Arial"/>
          <w:color w:val="2D2D2D"/>
          <w:spacing w:val="2"/>
          <w:sz w:val="21"/>
          <w:szCs w:val="21"/>
          <w:lang w:eastAsia="ru-RU"/>
        </w:rPr>
        <w:t>теплопроизводящие</w:t>
      </w:r>
      <w:proofErr w:type="spellEnd"/>
      <w:r w:rsidRPr="00FF7F0E">
        <w:rPr>
          <w:rFonts w:ascii="Arial" w:eastAsia="Times New Roman" w:hAnsi="Arial" w:cs="Arial"/>
          <w:color w:val="2D2D2D"/>
          <w:spacing w:val="2"/>
          <w:sz w:val="21"/>
          <w:szCs w:val="21"/>
          <w:lang w:eastAsia="ru-RU"/>
        </w:rPr>
        <w:t xml:space="preserve"> установки при </w:t>
      </w:r>
      <w:proofErr w:type="spellStart"/>
      <w:r w:rsidRPr="00FF7F0E">
        <w:rPr>
          <w:rFonts w:ascii="Arial" w:eastAsia="Times New Roman" w:hAnsi="Arial" w:cs="Arial"/>
          <w:color w:val="2D2D2D"/>
          <w:spacing w:val="2"/>
          <w:sz w:val="21"/>
          <w:szCs w:val="21"/>
          <w:lang w:eastAsia="ru-RU"/>
        </w:rPr>
        <w:t>подтекании</w:t>
      </w:r>
      <w:proofErr w:type="spellEnd"/>
      <w:r w:rsidRPr="00FF7F0E">
        <w:rPr>
          <w:rFonts w:ascii="Arial" w:eastAsia="Times New Roman" w:hAnsi="Arial" w:cs="Arial"/>
          <w:color w:val="2D2D2D"/>
          <w:spacing w:val="2"/>
          <w:sz w:val="21"/>
          <w:szCs w:val="21"/>
          <w:lang w:eastAsia="ru-RU"/>
        </w:rPr>
        <w:t xml:space="preserve"> жидкого топлива (утечке газа) из систем топливоподачи, а также вентилей у топки и у емкости с топливом;</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подавать топливо при потухших форсунках или газовых горелках;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разжигать установки без предварительной их продувки;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е) работать при неисправных или отключенных приборах контроля и регулирования, предусмотренных предприятием-изготовителем;</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ж) сушить какие-либо горючие материалы на котлах и паропроводах;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з</w:t>
      </w:r>
      <w:proofErr w:type="spellEnd"/>
      <w:r w:rsidRPr="00FF7F0E">
        <w:rPr>
          <w:rFonts w:ascii="Arial" w:eastAsia="Times New Roman" w:hAnsi="Arial" w:cs="Arial"/>
          <w:color w:val="2D2D2D"/>
          <w:spacing w:val="2"/>
          <w:sz w:val="21"/>
          <w:szCs w:val="21"/>
          <w:lang w:eastAsia="ru-RU"/>
        </w:rPr>
        <w:t>) эксплуатировать котельные установки, работающие на твердом топливе, дымовые трубы которых не оборудованы искрогасителями и не очищены от сажи.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84. При эксплуатации печного отопления запрещается: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а) оставлять без присмотра печи, которые топятся, а также поручать надзор за ними детям;</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б) располагать топливо, другие горючие вещества и материалы на </w:t>
      </w:r>
      <w:proofErr w:type="spellStart"/>
      <w:r w:rsidRPr="00FF7F0E">
        <w:rPr>
          <w:rFonts w:ascii="Arial" w:eastAsia="Times New Roman" w:hAnsi="Arial" w:cs="Arial"/>
          <w:color w:val="2D2D2D"/>
          <w:spacing w:val="2"/>
          <w:sz w:val="21"/>
          <w:szCs w:val="21"/>
          <w:lang w:eastAsia="ru-RU"/>
        </w:rPr>
        <w:t>предтопочном</w:t>
      </w:r>
      <w:proofErr w:type="spellEnd"/>
      <w:r w:rsidRPr="00FF7F0E">
        <w:rPr>
          <w:rFonts w:ascii="Arial" w:eastAsia="Times New Roman" w:hAnsi="Arial" w:cs="Arial"/>
          <w:color w:val="2D2D2D"/>
          <w:spacing w:val="2"/>
          <w:sz w:val="21"/>
          <w:szCs w:val="21"/>
          <w:lang w:eastAsia="ru-RU"/>
        </w:rPr>
        <w:t xml:space="preserve"> листе;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в) применять для розжига печей бензин, керосин, дизельное топливо и </w:t>
      </w:r>
      <w:proofErr w:type="gramStart"/>
      <w:r w:rsidRPr="00FF7F0E">
        <w:rPr>
          <w:rFonts w:ascii="Arial" w:eastAsia="Times New Roman" w:hAnsi="Arial" w:cs="Arial"/>
          <w:color w:val="2D2D2D"/>
          <w:spacing w:val="2"/>
          <w:sz w:val="21"/>
          <w:szCs w:val="21"/>
          <w:lang w:eastAsia="ru-RU"/>
        </w:rPr>
        <w:t>другие</w:t>
      </w:r>
      <w:proofErr w:type="gramEnd"/>
      <w:r w:rsidRPr="00FF7F0E">
        <w:rPr>
          <w:rFonts w:ascii="Arial" w:eastAsia="Times New Roman" w:hAnsi="Arial" w:cs="Arial"/>
          <w:color w:val="2D2D2D"/>
          <w:spacing w:val="2"/>
          <w:sz w:val="21"/>
          <w:szCs w:val="21"/>
          <w:lang w:eastAsia="ru-RU"/>
        </w:rPr>
        <w:t xml:space="preserve"> легковоспламеняющиеся и горючие жидкости;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топить углем, коксом и газом печи, не предназначенные для этих видов топлива;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производить топку печей во время проведения в помещениях собраний и других массовых мероприятий;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е) использовать вентиляционные и газовые каналы в качестве дымоходов;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ж) перекаливать печи.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85. Топка печей в зданиях и сооружениях (за исключением жилых домов) должна прекращаться не менее чем за 2 часа до окончания работы, а в больницах и других объектах с круглосуточным пребыванием людей - за 2 часа до отхода больных ко сну.</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 xml:space="preserve">В детских учреждениях с дневным пребыванием детей топка печей заканчивается не </w:t>
      </w:r>
      <w:proofErr w:type="gramStart"/>
      <w:r w:rsidRPr="00FF7F0E">
        <w:rPr>
          <w:rFonts w:ascii="Arial" w:eastAsia="Times New Roman" w:hAnsi="Arial" w:cs="Arial"/>
          <w:color w:val="2D2D2D"/>
          <w:spacing w:val="2"/>
          <w:sz w:val="21"/>
          <w:szCs w:val="21"/>
          <w:lang w:eastAsia="ru-RU"/>
        </w:rPr>
        <w:t>позднее</w:t>
      </w:r>
      <w:proofErr w:type="gramEnd"/>
      <w:r w:rsidRPr="00FF7F0E">
        <w:rPr>
          <w:rFonts w:ascii="Arial" w:eastAsia="Times New Roman" w:hAnsi="Arial" w:cs="Arial"/>
          <w:color w:val="2D2D2D"/>
          <w:spacing w:val="2"/>
          <w:sz w:val="21"/>
          <w:szCs w:val="21"/>
          <w:lang w:eastAsia="ru-RU"/>
        </w:rPr>
        <w:t xml:space="preserve"> чем за 1 час до прихода детей.</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Зола и шлак, выгребаемые из топок, должны быть залиты водой и удалены в специально отведенное для них место.</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86. При установке временных металлических и других печей заводского изготовления в помещениях общежитий, административных, общественных и вспомогательных зданий предприятий, в жилых домах руководителями организаций обеспечивается выполнение указаний (инструкций) предприятий - изготовителей этих видов продукции, а также требований норм проектирования, предъявляемых к системам отопления.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87. Товары, стеллажи, витрины, прилавки, шкафы и другое оборудование располагаются на расстоянии не менее 0,7 метра от печей, а от топочных отверстий - не менее 1,25 метра.</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При эксплуатации металлических печей оборудование должно располагаться на расстоянии, указанном в инструкции предприятия - изготовителя металлических печей, но не менее чем 2 метра от металлической печи.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88. Руководитель организации обеспечивает побелку дымовых труб и стен, в которых проходят дымовые каналы.</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F7F0E">
        <w:rPr>
          <w:rFonts w:ascii="Arial" w:eastAsia="Times New Roman" w:hAnsi="Arial" w:cs="Arial"/>
          <w:color w:val="4C4C4C"/>
          <w:spacing w:val="2"/>
          <w:sz w:val="29"/>
          <w:szCs w:val="29"/>
          <w:lang w:eastAsia="ru-RU"/>
        </w:rPr>
        <w:t>IV. Здания для проживания людей</w:t>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89. Руководитель организации обеспечивает ознакомление</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t>(под подпись) граждан, прибывающих в гостиницы, мотели, общежития и другие здания, приспособленные для временного пребывания людей,</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t>с правилами пожарной безопасности.</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При наличии на указанных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90. В квартирах, жилых комнатах общежитий и номерах гостиниц запрещается устраивать производственные и складские помещения для применения и хранения взрывоопасных, </w:t>
      </w:r>
      <w:proofErr w:type="spellStart"/>
      <w:r w:rsidRPr="00FF7F0E">
        <w:rPr>
          <w:rFonts w:ascii="Arial" w:eastAsia="Times New Roman" w:hAnsi="Arial" w:cs="Arial"/>
          <w:color w:val="2D2D2D"/>
          <w:spacing w:val="2"/>
          <w:sz w:val="21"/>
          <w:szCs w:val="21"/>
          <w:lang w:eastAsia="ru-RU"/>
        </w:rPr>
        <w:t>пожаровзрывоопасных</w:t>
      </w:r>
      <w:proofErr w:type="spellEnd"/>
      <w:r w:rsidRPr="00FF7F0E">
        <w:rPr>
          <w:rFonts w:ascii="Arial" w:eastAsia="Times New Roman" w:hAnsi="Arial" w:cs="Arial"/>
          <w:color w:val="2D2D2D"/>
          <w:spacing w:val="2"/>
          <w:sz w:val="21"/>
          <w:szCs w:val="21"/>
          <w:lang w:eastAsia="ru-RU"/>
        </w:rPr>
        <w:t xml:space="preserve"> и пожароопасных веществ и материалов, изменять их функциональное назначение, в том числе при сдаче в аренду, за исключением случаев, предусмотренных нормативными правовыми актами и нормативными документами по пожарной безопасности.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91.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t>в подвальных и чердачных помещениях, на балконах и лоджиях.</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92. </w:t>
      </w:r>
      <w:proofErr w:type="gramStart"/>
      <w:r w:rsidRPr="00FF7F0E">
        <w:rPr>
          <w:rFonts w:ascii="Arial" w:eastAsia="Times New Roman" w:hAnsi="Arial" w:cs="Arial"/>
          <w:color w:val="2D2D2D"/>
          <w:spacing w:val="2"/>
          <w:sz w:val="21"/>
          <w:szCs w:val="21"/>
          <w:lang w:eastAsia="ru-RU"/>
        </w:rPr>
        <w:t>Газовые баллоны для бытовых газовых приборов (в том числе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w:t>
      </w:r>
      <w:proofErr w:type="gramEnd"/>
      <w:r w:rsidRPr="00FF7F0E">
        <w:rPr>
          <w:rFonts w:ascii="Arial" w:eastAsia="Times New Roman" w:hAnsi="Arial" w:cs="Arial"/>
          <w:color w:val="2D2D2D"/>
          <w:spacing w:val="2"/>
          <w:sz w:val="21"/>
          <w:szCs w:val="21"/>
          <w:lang w:eastAsia="ru-RU"/>
        </w:rPr>
        <w:t xml:space="preserve"> в здание, цокольные и подвальные этажи.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93. Пристройки и шкафы для газовых баллонов должны запираться на замок и иметь жалюзи для проветривания, а также предупреждающие надписи "Огнеопасно. Газ".</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94. У входа в индивидуальные жилые дома,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95. При использовании бытовых газовых приборов запрещается: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эксплуатация бытовых газовых приборов при утечке газа;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б) присоединение деталей газовой арматуры с помощью </w:t>
      </w:r>
      <w:proofErr w:type="spellStart"/>
      <w:r w:rsidRPr="00FF7F0E">
        <w:rPr>
          <w:rFonts w:ascii="Arial" w:eastAsia="Times New Roman" w:hAnsi="Arial" w:cs="Arial"/>
          <w:color w:val="2D2D2D"/>
          <w:spacing w:val="2"/>
          <w:sz w:val="21"/>
          <w:szCs w:val="21"/>
          <w:lang w:eastAsia="ru-RU"/>
        </w:rPr>
        <w:t>искрообразующего</w:t>
      </w:r>
      <w:proofErr w:type="spellEnd"/>
      <w:r w:rsidRPr="00FF7F0E">
        <w:rPr>
          <w:rFonts w:ascii="Arial" w:eastAsia="Times New Roman" w:hAnsi="Arial" w:cs="Arial"/>
          <w:color w:val="2D2D2D"/>
          <w:spacing w:val="2"/>
          <w:sz w:val="21"/>
          <w:szCs w:val="21"/>
          <w:lang w:eastAsia="ru-RU"/>
        </w:rPr>
        <w:t xml:space="preserve"> инструмента;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проверка герметичности соединений с помощью источников открытого пламени, в том числе спичек, зажигалок, свечей.</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F7F0E">
        <w:rPr>
          <w:rFonts w:ascii="Arial" w:eastAsia="Times New Roman" w:hAnsi="Arial" w:cs="Arial"/>
          <w:color w:val="4C4C4C"/>
          <w:spacing w:val="2"/>
          <w:sz w:val="29"/>
          <w:szCs w:val="29"/>
          <w:lang w:eastAsia="ru-RU"/>
        </w:rPr>
        <w:t>V. Научные и образовательные организации</w:t>
      </w:r>
    </w:p>
    <w:p w:rsidR="00FF7F0E" w:rsidRPr="00FF7F0E" w:rsidRDefault="00FF7F0E" w:rsidP="00FF7F0E">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FF7F0E">
        <w:rPr>
          <w:rFonts w:ascii="Arial" w:eastAsia="Times New Roman" w:hAnsi="Arial" w:cs="Arial"/>
          <w:color w:val="3C3C3C"/>
          <w:spacing w:val="2"/>
          <w:sz w:val="31"/>
          <w:szCs w:val="31"/>
          <w:lang w:eastAsia="ru-RU"/>
        </w:rPr>
        <w:lastRenderedPageBreak/>
        <w:t>V. Научные и  образовательные организации</w:t>
      </w:r>
    </w:p>
    <w:p w:rsidR="00FF7F0E" w:rsidRPr="00FF7F0E" w:rsidRDefault="00FF7F0E" w:rsidP="00FF7F0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FF7F0E">
        <w:rPr>
          <w:rFonts w:ascii="Arial" w:eastAsia="Times New Roman" w:hAnsi="Arial" w:cs="Arial"/>
          <w:color w:val="2D2D2D"/>
          <w:spacing w:val="2"/>
          <w:sz w:val="21"/>
          <w:szCs w:val="21"/>
          <w:lang w:eastAsia="ru-RU"/>
        </w:rPr>
        <w:t>(Наименование в редакции, введенной в действие с 21 марта 2015 года</w:t>
      </w:r>
      <w:r w:rsidRPr="00FF7F0E">
        <w:rPr>
          <w:rFonts w:ascii="Arial" w:eastAsia="Times New Roman" w:hAnsi="Arial" w:cs="Arial"/>
          <w:color w:val="2D2D2D"/>
          <w:spacing w:val="2"/>
          <w:sz w:val="21"/>
          <w:lang w:eastAsia="ru-RU"/>
        </w:rPr>
        <w:t> </w:t>
      </w:r>
      <w:hyperlink r:id="rId85"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6 марта 2015 года N 201</w:t>
        </w:r>
      </w:hyperlink>
      <w:r w:rsidRPr="00FF7F0E">
        <w:rPr>
          <w:rFonts w:ascii="Arial" w:eastAsia="Times New Roman" w:hAnsi="Arial" w:cs="Arial"/>
          <w:color w:val="2D2D2D"/>
          <w:spacing w:val="2"/>
          <w:sz w:val="21"/>
          <w:szCs w:val="21"/>
          <w:lang w:eastAsia="ru-RU"/>
        </w:rPr>
        <w:t>.</w:t>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96. Запрещается проводить работы на опытных (экспериментальных) установках, связанных с применением </w:t>
      </w:r>
      <w:proofErr w:type="spellStart"/>
      <w:r w:rsidRPr="00FF7F0E">
        <w:rPr>
          <w:rFonts w:ascii="Arial" w:eastAsia="Times New Roman" w:hAnsi="Arial" w:cs="Arial"/>
          <w:color w:val="2D2D2D"/>
          <w:spacing w:val="2"/>
          <w:sz w:val="21"/>
          <w:szCs w:val="21"/>
          <w:lang w:eastAsia="ru-RU"/>
        </w:rPr>
        <w:t>пожаровзрывоопасных</w:t>
      </w:r>
      <w:proofErr w:type="spellEnd"/>
      <w:r w:rsidRPr="00FF7F0E">
        <w:rPr>
          <w:rFonts w:ascii="Arial" w:eastAsia="Times New Roman" w:hAnsi="Arial" w:cs="Arial"/>
          <w:color w:val="2D2D2D"/>
          <w:spacing w:val="2"/>
          <w:sz w:val="21"/>
          <w:szCs w:val="21"/>
          <w:lang w:eastAsia="ru-RU"/>
        </w:rPr>
        <w:t xml:space="preserve"> и пожароопасных веществ и материалов, не принятых в эксплуатацию в установленном порядке руководителем организации.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97. Руководитель (ответственный исполнитель) экспериментальных исследований обязан принять необходимые меры пожарной безопасности при их проведении, предусмотренные инструкцией.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98. 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99.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Бортики, предотвращающие стекание жидкостей со столов, должны быть исправными.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100. Руководитель организации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Запрещается сливать легковоспламеняющиеся и горючие жидкости в канализацию.</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101. Ответственный исполнитель после окончания экспериментальных исследований обеспечивает промывку </w:t>
      </w:r>
      <w:proofErr w:type="spellStart"/>
      <w:r w:rsidRPr="00FF7F0E">
        <w:rPr>
          <w:rFonts w:ascii="Arial" w:eastAsia="Times New Roman" w:hAnsi="Arial" w:cs="Arial"/>
          <w:color w:val="2D2D2D"/>
          <w:spacing w:val="2"/>
          <w:sz w:val="21"/>
          <w:szCs w:val="21"/>
          <w:lang w:eastAsia="ru-RU"/>
        </w:rPr>
        <w:t>пожаробезопасными</w:t>
      </w:r>
      <w:proofErr w:type="spellEnd"/>
      <w:r w:rsidRPr="00FF7F0E">
        <w:rPr>
          <w:rFonts w:ascii="Arial" w:eastAsia="Times New Roman" w:hAnsi="Arial" w:cs="Arial"/>
          <w:color w:val="2D2D2D"/>
          <w:spacing w:val="2"/>
          <w:sz w:val="21"/>
          <w:szCs w:val="21"/>
          <w:lang w:eastAsia="ru-RU"/>
        </w:rPr>
        <w:t xml:space="preserve"> растворами (составами) сосудов, в которых проводились работы с легковоспламеняющимися и горючими жидкостями.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102. В учебных классах и кабинетах следует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103. Запрещается увеличивать по отношению к количеству, предусмотренному проектом, по которому построено здание, число парт (столов) в учебных классах и кабинетах.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104. Руководитель  образовательной организации  организует проведение с учащимися и студентами занятия (беседы) по изучению соответствующих требований пожарной безопасности.</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(Пункт в редакции, введенной в действие с 21 марта 2015 года</w:t>
      </w:r>
      <w:r w:rsidRPr="00FF7F0E">
        <w:rPr>
          <w:rFonts w:ascii="Arial" w:eastAsia="Times New Roman" w:hAnsi="Arial" w:cs="Arial"/>
          <w:color w:val="2D2D2D"/>
          <w:spacing w:val="2"/>
          <w:sz w:val="21"/>
          <w:lang w:eastAsia="ru-RU"/>
        </w:rPr>
        <w:t> </w:t>
      </w:r>
      <w:hyperlink r:id="rId86" w:history="1">
        <w:r w:rsidRPr="00FF7F0E">
          <w:rPr>
            <w:rFonts w:ascii="Arial" w:eastAsia="Times New Roman" w:hAnsi="Arial" w:cs="Arial"/>
            <w:color w:val="00466E"/>
            <w:spacing w:val="2"/>
            <w:sz w:val="21"/>
            <w:u w:val="single"/>
            <w:lang w:eastAsia="ru-RU"/>
          </w:rPr>
          <w:t xml:space="preserve">постановлением </w:t>
        </w:r>
        <w:r w:rsidRPr="00FF7F0E">
          <w:rPr>
            <w:rFonts w:ascii="Arial" w:eastAsia="Times New Roman" w:hAnsi="Arial" w:cs="Arial"/>
            <w:color w:val="00466E"/>
            <w:spacing w:val="2"/>
            <w:sz w:val="21"/>
            <w:u w:val="single"/>
            <w:lang w:eastAsia="ru-RU"/>
          </w:rPr>
          <w:lastRenderedPageBreak/>
          <w:t>Правительства Российской Федерации от 6 марта 2015 года N 201</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105. Преподаватель по </w:t>
      </w:r>
      <w:proofErr w:type="gramStart"/>
      <w:r w:rsidRPr="00FF7F0E">
        <w:rPr>
          <w:rFonts w:ascii="Arial" w:eastAsia="Times New Roman" w:hAnsi="Arial" w:cs="Arial"/>
          <w:color w:val="2D2D2D"/>
          <w:spacing w:val="2"/>
          <w:sz w:val="21"/>
          <w:szCs w:val="21"/>
          <w:lang w:eastAsia="ru-RU"/>
        </w:rPr>
        <w:t>окончании</w:t>
      </w:r>
      <w:proofErr w:type="gramEnd"/>
      <w:r w:rsidRPr="00FF7F0E">
        <w:rPr>
          <w:rFonts w:ascii="Arial" w:eastAsia="Times New Roman" w:hAnsi="Arial" w:cs="Arial"/>
          <w:color w:val="2D2D2D"/>
          <w:spacing w:val="2"/>
          <w:sz w:val="21"/>
          <w:szCs w:val="21"/>
          <w:lang w:eastAsia="ru-RU"/>
        </w:rPr>
        <w:t xml:space="preserve"> занятий убирает все пожароопасные и </w:t>
      </w:r>
      <w:proofErr w:type="spellStart"/>
      <w:r w:rsidRPr="00FF7F0E">
        <w:rPr>
          <w:rFonts w:ascii="Arial" w:eastAsia="Times New Roman" w:hAnsi="Arial" w:cs="Arial"/>
          <w:color w:val="2D2D2D"/>
          <w:spacing w:val="2"/>
          <w:sz w:val="21"/>
          <w:szCs w:val="21"/>
          <w:lang w:eastAsia="ru-RU"/>
        </w:rPr>
        <w:t>пожаровзрывоопасные</w:t>
      </w:r>
      <w:proofErr w:type="spellEnd"/>
      <w:r w:rsidRPr="00FF7F0E">
        <w:rPr>
          <w:rFonts w:ascii="Arial" w:eastAsia="Times New Roman" w:hAnsi="Arial" w:cs="Arial"/>
          <w:color w:val="2D2D2D"/>
          <w:spacing w:val="2"/>
          <w:sz w:val="21"/>
          <w:szCs w:val="21"/>
          <w:lang w:eastAsia="ru-RU"/>
        </w:rPr>
        <w:t xml:space="preserve"> вещества и материалы в помещения, оборудованные для их временного хранения.</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F7F0E">
        <w:rPr>
          <w:rFonts w:ascii="Arial" w:eastAsia="Times New Roman" w:hAnsi="Arial" w:cs="Arial"/>
          <w:color w:val="4C4C4C"/>
          <w:spacing w:val="2"/>
          <w:sz w:val="29"/>
          <w:szCs w:val="29"/>
          <w:lang w:eastAsia="ru-RU"/>
        </w:rPr>
        <w:t>VI. Культурно-просветительные и зрелищные учреждения</w:t>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106. Руководитель организации обеспечивает разработку плана эвакуации экспонатов и других ценностей из музея, картинной галереи, а также плана эвакуации животных из цирка и зоопарка в случае пожара.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107.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к путям эвакуации.</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В зрительных залах, используемых для танцевальных вечеров, с количеством мест не более 200 крепление стульев к полу может не производиться при обязательном соединении их в ряду между собой.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108. Руководитель организации обеспечивает обработку деревянных конструкций сценической коробки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фойе и буфетах огнезащитными составами, о чем должен быть составлен соответствующий акт с указанием даты пропитки и срока ее действия.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109. Запрещается в пределах сценической коробки зрелищных учреждений размещать одновременно декорации и сценическое оборудование более чем для 2 спектаклей.</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подвалах под зрительными залами.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110. При оформлении постановок вокруг планшета сцены обеспечивается свободный круговой проход шириной не менее 1 метра.</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По окончании спектакля все декорации и бутафория разбираются и убираются со сцены в складские помещения.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111. Запрещается применение открытого огня на сцене, в зрительном зале и подсобных помещениях (факелы, свечи, канделябры и др.), дуговых прожекторов, фейерверков и других видов огневых эффектов.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112. На планшет сцены наносится красная линия, указывающая границу спуска противопожарного занавеса. Декорации и другие предметы оформления сцены не должны выступать за эту линию.</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113. 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114. Руководитель организации обеспечивает проведение работ по утеплению клапанов дымовых люков на зимний период и проведение их проверок (не реже 1 раза в 10 дней) на работоспособность.</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114_1. </w:t>
      </w:r>
      <w:proofErr w:type="gramStart"/>
      <w:r w:rsidRPr="00FF7F0E">
        <w:rPr>
          <w:rFonts w:ascii="Arial" w:eastAsia="Times New Roman" w:hAnsi="Arial" w:cs="Arial"/>
          <w:color w:val="2D2D2D"/>
          <w:spacing w:val="2"/>
          <w:sz w:val="21"/>
          <w:szCs w:val="21"/>
          <w:lang w:eastAsia="ru-RU"/>
        </w:rPr>
        <w:t>Объекты, на которых проводятся культурно-просветительные и зрелищные мероприятия вместимостью не более 10 тыс. человек, для целей тушения фальшфейеров должны быть оснащены либо 10 воздушно-эмульсионными огнетушителями (вместимостью не менее 2 литров каждый) и 10 покрывалами для изоляции очага возгорания, либо 20 покрывалами для изоляции очага возгорания, либо 20 воздушно-эмульсионными огнетушителями (вместимостью не менее 2 литров каждый).</w:t>
      </w:r>
      <w:proofErr w:type="gramEnd"/>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Объекты, на которых проводятся культурно-просветительные и зрелищные мероприятия вместимостью более 10 тыс. человек, для целей тушения фальшфейеров дополнительно к указанному оснащению должны быть оснащены либо 4 покрывалами для изоляции очага возгорания, либо 2 покрывалами для изоляции очага возгорания и 2 воздушно-эмульсионными огнетушителями (вместимостью не менее 2 литров каждый), либо 4 воздушно-эмульсионными огнетушителями (вместимостью не менее 2 литров каждый).</w:t>
      </w:r>
      <w:proofErr w:type="gramEnd"/>
      <w:r w:rsidRPr="00FF7F0E">
        <w:rPr>
          <w:rFonts w:ascii="Arial" w:eastAsia="Times New Roman" w:hAnsi="Arial" w:cs="Arial"/>
          <w:color w:val="2D2D2D"/>
          <w:spacing w:val="2"/>
          <w:sz w:val="21"/>
          <w:szCs w:val="21"/>
          <w:lang w:eastAsia="ru-RU"/>
        </w:rPr>
        <w:br/>
        <w:t>(Пункт дополнительно включен с 5 марта 2014 года</w:t>
      </w:r>
      <w:r w:rsidRPr="00FF7F0E">
        <w:rPr>
          <w:rFonts w:ascii="Arial" w:eastAsia="Times New Roman" w:hAnsi="Arial" w:cs="Arial"/>
          <w:color w:val="2D2D2D"/>
          <w:spacing w:val="2"/>
          <w:sz w:val="21"/>
          <w:lang w:eastAsia="ru-RU"/>
        </w:rPr>
        <w:t> </w:t>
      </w:r>
      <w:hyperlink r:id="rId87"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F7F0E">
        <w:rPr>
          <w:rFonts w:ascii="Arial" w:eastAsia="Times New Roman" w:hAnsi="Arial" w:cs="Arial"/>
          <w:color w:val="4C4C4C"/>
          <w:spacing w:val="2"/>
          <w:sz w:val="29"/>
          <w:szCs w:val="29"/>
          <w:lang w:eastAsia="ru-RU"/>
        </w:rPr>
        <w:t>VII. Объекты организаций торговли</w:t>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115. На объектах организаций торговли запрещается: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проводить огневые работы во время нахождения покупателей в торговых залах;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F7F0E">
        <w:rPr>
          <w:rFonts w:ascii="Arial" w:eastAsia="Times New Roman" w:hAnsi="Arial" w:cs="Arial"/>
          <w:color w:val="2D2D2D"/>
          <w:spacing w:val="2"/>
          <w:sz w:val="21"/>
          <w:szCs w:val="21"/>
          <w:lang w:eastAsia="ru-RU"/>
        </w:rPr>
        <w:t>б) осуществлять продажу легковоспламеняющихся и горючих жидкостей, горючих газов (в том числе баллонов с газом, лакокрасочных изделий, растворителей, товаров в аэрозольной упаковке), пороха, капсюлей, пиротехнических и других взрывоопасных изделий, если объекты организаций торговли размещены в зданиях, не являющихся зданиями класса функциональной пожарной опасности Ф3.1, определенного в соответствии с</w:t>
      </w:r>
      <w:r w:rsidRPr="00FF7F0E">
        <w:rPr>
          <w:rFonts w:ascii="Arial" w:eastAsia="Times New Roman" w:hAnsi="Arial" w:cs="Arial"/>
          <w:color w:val="2D2D2D"/>
          <w:spacing w:val="2"/>
          <w:sz w:val="21"/>
          <w:lang w:eastAsia="ru-RU"/>
        </w:rPr>
        <w:t> </w:t>
      </w:r>
      <w:hyperlink r:id="rId88" w:history="1">
        <w:r w:rsidRPr="00FF7F0E">
          <w:rPr>
            <w:rFonts w:ascii="Arial" w:eastAsia="Times New Roman" w:hAnsi="Arial" w:cs="Arial"/>
            <w:color w:val="00466E"/>
            <w:spacing w:val="2"/>
            <w:sz w:val="21"/>
            <w:u w:val="single"/>
            <w:lang w:eastAsia="ru-RU"/>
          </w:rPr>
          <w:t>Федеральным законом "Технический регламент о требованиях пожарной безопасности"</w:t>
        </w:r>
      </w:hyperlink>
      <w:r w:rsidRPr="00FF7F0E">
        <w:rPr>
          <w:rFonts w:ascii="Arial" w:eastAsia="Times New Roman" w:hAnsi="Arial" w:cs="Arial"/>
          <w:color w:val="2D2D2D"/>
          <w:spacing w:val="2"/>
          <w:sz w:val="21"/>
          <w:szCs w:val="21"/>
          <w:lang w:eastAsia="ru-RU"/>
        </w:rPr>
        <w:t>;</w:t>
      </w:r>
      <w:proofErr w:type="gramEnd"/>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(Подпункт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89"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устанавливать в торговых залах баллоны с горючими газами для наполнения воздушных шаров и для других целей;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размещать торговые, игровые аппараты и вести торговлю на площадках лестничных клеток, в тамбурах и на других путях эвакуации.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116. Запрещается временное хранение горючих материалов, отходов, упаковок и контейнеров в торговых залах и на путях эвакуации.</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117. Запрещается хранение горючих товаров или негорючих товаров в горючей упаковке в помещениях, не имеющих оконных проемов или шахт </w:t>
      </w:r>
      <w:proofErr w:type="spellStart"/>
      <w:r w:rsidRPr="00FF7F0E">
        <w:rPr>
          <w:rFonts w:ascii="Arial" w:eastAsia="Times New Roman" w:hAnsi="Arial" w:cs="Arial"/>
          <w:color w:val="2D2D2D"/>
          <w:spacing w:val="2"/>
          <w:sz w:val="21"/>
          <w:szCs w:val="21"/>
          <w:lang w:eastAsia="ru-RU"/>
        </w:rPr>
        <w:t>дымоудаления</w:t>
      </w:r>
      <w:proofErr w:type="spellEnd"/>
      <w:r w:rsidRPr="00FF7F0E">
        <w:rPr>
          <w:rFonts w:ascii="Arial" w:eastAsia="Times New Roman" w:hAnsi="Arial" w:cs="Arial"/>
          <w:color w:val="2D2D2D"/>
          <w:spacing w:val="2"/>
          <w:sz w:val="21"/>
          <w:szCs w:val="21"/>
          <w:lang w:eastAsia="ru-RU"/>
        </w:rPr>
        <w:t>, за исключением случаев, разрешенных нормативными правовыми актами и нормативными документами по пожарной безопасности.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118.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119. Руководитель организации при проведении распродаж, рекламных акций и других мероприятий, связанных с массовым пребыванием людей в торговых залах, обязан принять дополнительные меры пожарной безопасности, </w:t>
      </w:r>
      <w:proofErr w:type="gramStart"/>
      <w:r w:rsidRPr="00FF7F0E">
        <w:rPr>
          <w:rFonts w:ascii="Arial" w:eastAsia="Times New Roman" w:hAnsi="Arial" w:cs="Arial"/>
          <w:color w:val="2D2D2D"/>
          <w:spacing w:val="2"/>
          <w:sz w:val="21"/>
          <w:szCs w:val="21"/>
          <w:lang w:eastAsia="ru-RU"/>
        </w:rPr>
        <w:t>направленные</w:t>
      </w:r>
      <w:proofErr w:type="gramEnd"/>
      <w:r w:rsidRPr="00FF7F0E">
        <w:rPr>
          <w:rFonts w:ascii="Arial" w:eastAsia="Times New Roman" w:hAnsi="Arial" w:cs="Arial"/>
          <w:color w:val="2D2D2D"/>
          <w:spacing w:val="2"/>
          <w:sz w:val="21"/>
          <w:szCs w:val="21"/>
          <w:lang w:eastAsia="ru-RU"/>
        </w:rPr>
        <w:t xml:space="preserve"> в том числе на ограничение доступа посетителей в торговые залы, а также назначить ответственных за их соблюдение.</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120. </w:t>
      </w:r>
      <w:proofErr w:type="gramStart"/>
      <w:r w:rsidRPr="00FF7F0E">
        <w:rPr>
          <w:rFonts w:ascii="Arial" w:eastAsia="Times New Roman" w:hAnsi="Arial" w:cs="Arial"/>
          <w:color w:val="2D2D2D"/>
          <w:spacing w:val="2"/>
          <w:sz w:val="21"/>
          <w:szCs w:val="21"/>
          <w:lang w:eastAsia="ru-RU"/>
        </w:rPr>
        <w:t>Руководитель организации обеспечивает на вещевых рынках, организованных в установленном порядке, расположенных на открытых площадках или в зданиях (сооружениях), соблюдение следующих требований пожарной безопасности:</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ширина прохода между торговыми рядами, ведущего к эвакуационным выходам, должна быть не менее 2 метров;</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через каждые 30 метров торгового ряда должны быть поперечные проходы шириной не менее 1,4 метра.</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121. Пункт утратил силу с 5 марта 2014 года -</w:t>
      </w:r>
      <w:r w:rsidRPr="00FF7F0E">
        <w:rPr>
          <w:rFonts w:ascii="Arial" w:eastAsia="Times New Roman" w:hAnsi="Arial" w:cs="Arial"/>
          <w:color w:val="2D2D2D"/>
          <w:spacing w:val="2"/>
          <w:sz w:val="21"/>
          <w:lang w:eastAsia="ru-RU"/>
        </w:rPr>
        <w:t> </w:t>
      </w:r>
      <w:hyperlink r:id="rId90" w:history="1">
        <w:r w:rsidRPr="00FF7F0E">
          <w:rPr>
            <w:rFonts w:ascii="Arial" w:eastAsia="Times New Roman" w:hAnsi="Arial" w:cs="Arial"/>
            <w:color w:val="00466E"/>
            <w:spacing w:val="2"/>
            <w:sz w:val="21"/>
            <w:u w:val="single"/>
            <w:lang w:eastAsia="ru-RU"/>
          </w:rPr>
          <w:t>постановление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122. Запрещается в рабочее время осуществлять загрузку (выгрузку) товаров и тары по путям, являющимся эвакуационными.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123.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w:t>
      </w:r>
      <w:r w:rsidRPr="00FF7F0E">
        <w:rPr>
          <w:rFonts w:ascii="Arial" w:eastAsia="Times New Roman" w:hAnsi="Arial" w:cs="Arial"/>
          <w:color w:val="2D2D2D"/>
          <w:spacing w:val="2"/>
          <w:sz w:val="21"/>
          <w:szCs w:val="21"/>
          <w:lang w:eastAsia="ru-RU"/>
        </w:rPr>
        <w:lastRenderedPageBreak/>
        <w:t>предупреждающими надписями "Огнеопасно", "Не распылять вблизи огня".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124. Расфасовка пожароопасных товаров должна осуществляться в специально приспособленных для этой цели помещениях.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125. Хранение и продажа керосина и других горючих жидкостей путем налива в тару разрешается только в отдельно стоящих зданиях, выполненных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В указанных зданиях не разрешается печное отопление.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126. Торговые залы отделяются противопожарными перегородками от кладовых, в которых установлены емкости с керосином или другими горючими жидкостями. Емкости (резервуары, бочки) не должны быть объемом более 5 куб. метров.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127.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128. Прилавок для отпуска керосина должен иметь негорючее покрытие, исключающее искрообразование при ударе.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129. Запрещается хранение упаковочных материалов (стружка, солома, бумага и др.) в помещениях торговли керосином.</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130. Тара из-под керосина и других горючих жидкостей хранится только на специальных огражденных площадках.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131. Запрещается совмещать продажу в одном торговом зале оружия (гражданского и служебного) и патронов к нему и иных видов товаров,</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t>за исключением спортивных, охотничьих и рыболовных принадлежностей и запасных частей к оружию.</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132. Патроны к оружию и пиротехнические изделия хранятся в металлических шкафах, установленных в помещениях, отгороженных от других помещений противопожарными перегородками. Запрещается размещать указанные шкафы в подвальных помещениях.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133. Запрещается хранить порох совместно с капсюлями или снаряженными патронами в одном шкафу.</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134. Непосредственно в зданиях магазинов разрешается хранить 50 килограммов дымного пороха или 50 килограммов бездымного пороха.</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F7F0E">
        <w:rPr>
          <w:rFonts w:ascii="Arial" w:eastAsia="Times New Roman" w:hAnsi="Arial" w:cs="Arial"/>
          <w:color w:val="4C4C4C"/>
          <w:spacing w:val="2"/>
          <w:sz w:val="29"/>
          <w:szCs w:val="29"/>
          <w:lang w:eastAsia="ru-RU"/>
        </w:rPr>
        <w:lastRenderedPageBreak/>
        <w:t>VIII. Медицинские организации</w:t>
      </w:r>
    </w:p>
    <w:p w:rsidR="00FF7F0E" w:rsidRPr="00FF7F0E" w:rsidRDefault="00FF7F0E" w:rsidP="00FF7F0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FF7F0E">
        <w:rPr>
          <w:rFonts w:ascii="Arial" w:eastAsia="Times New Roman" w:hAnsi="Arial" w:cs="Arial"/>
          <w:color w:val="2D2D2D"/>
          <w:spacing w:val="2"/>
          <w:sz w:val="21"/>
          <w:szCs w:val="21"/>
          <w:lang w:eastAsia="ru-RU"/>
        </w:rPr>
        <w:t>(Наименование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91"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135. Руководитель организации обеспечивает наличие в зданиях и сооружениях организации, в которых находятся пациенты, не способные передвигаться самостоятельно, носилок из расчета 1 носилки на 5 пациентов (инвалидов).</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Палаты для пациентов с тяжелыми проявлениями заболевания, а также детей следует размещать на первых этажах зданий.</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92"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136. Запрещается: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обустраивать и использовать в корпусах с палатами  для пациентов  помещения, не связанные с лечебным процессом (кроме помещений, определенных нормами проектирования);</w:t>
      </w:r>
      <w:r w:rsidRPr="00FF7F0E">
        <w:rPr>
          <w:rFonts w:ascii="Arial" w:eastAsia="Times New Roman" w:hAnsi="Arial" w:cs="Arial"/>
          <w:color w:val="2D2D2D"/>
          <w:spacing w:val="2"/>
          <w:sz w:val="21"/>
          <w:szCs w:val="21"/>
          <w:lang w:eastAsia="ru-RU"/>
        </w:rPr>
        <w:br/>
        <w:t>(Подпункт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93"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устанавливать кровати в коридорах, холлах и на других путях эвакуации;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устанавливать и хранить баллоны с кислородом в зданиях  медицинских организаций </w:t>
      </w:r>
      <w:r w:rsidRPr="00FF7F0E">
        <w:rPr>
          <w:rFonts w:ascii="Arial" w:eastAsia="Times New Roman" w:hAnsi="Arial" w:cs="Arial"/>
          <w:color w:val="2D2D2D"/>
          <w:spacing w:val="2"/>
          <w:sz w:val="21"/>
          <w:szCs w:val="21"/>
          <w:lang w:eastAsia="ru-RU"/>
        </w:rPr>
        <w:br/>
        <w:t>(Подпункт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94"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устраивать топочные отверстия печей в палатах;</w:t>
      </w:r>
      <w:r w:rsidRPr="00FF7F0E">
        <w:rPr>
          <w:rFonts w:ascii="Arial" w:eastAsia="Times New Roman" w:hAnsi="Arial" w:cs="Arial"/>
          <w:color w:val="2D2D2D"/>
          <w:spacing w:val="2"/>
          <w:sz w:val="21"/>
          <w:szCs w:val="21"/>
          <w:lang w:eastAsia="ru-RU"/>
        </w:rPr>
        <w:br/>
        <w:t>(Подпункт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95"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размещать в подвальных и цокольных этажах лечебных учреждений мастерские, склады и кладовые.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137.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Запрещается применять керогазы, керосинки и примусы для кипячения медицинских изделий и белья</w:t>
      </w:r>
      <w:proofErr w:type="gramStart"/>
      <w:r w:rsidRPr="00FF7F0E">
        <w:rPr>
          <w:rFonts w:ascii="Arial" w:eastAsia="Times New Roman" w:hAnsi="Arial" w:cs="Arial"/>
          <w:color w:val="2D2D2D"/>
          <w:spacing w:val="2"/>
          <w:sz w:val="21"/>
          <w:szCs w:val="21"/>
          <w:lang w:eastAsia="ru-RU"/>
        </w:rPr>
        <w:t> .</w:t>
      </w:r>
      <w:proofErr w:type="gramEnd"/>
      <w:r w:rsidRPr="00FF7F0E">
        <w:rPr>
          <w:rFonts w:ascii="Arial" w:eastAsia="Times New Roman" w:hAnsi="Arial" w:cs="Arial"/>
          <w:color w:val="2D2D2D"/>
          <w:spacing w:val="2"/>
          <w:sz w:val="21"/>
          <w:szCs w:val="21"/>
          <w:lang w:eastAsia="ru-RU"/>
        </w:rPr>
        <w:br/>
        <w:t>(Абзац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96"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138.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w:t>
      </w:r>
      <w:proofErr w:type="gramStart"/>
      <w:r w:rsidRPr="00FF7F0E">
        <w:rPr>
          <w:rFonts w:ascii="Arial" w:eastAsia="Times New Roman" w:hAnsi="Arial" w:cs="Arial"/>
          <w:color w:val="2D2D2D"/>
          <w:spacing w:val="2"/>
          <w:sz w:val="21"/>
          <w:szCs w:val="21"/>
          <w:lang w:eastAsia="ru-RU"/>
        </w:rPr>
        <w:t> ,</w:t>
      </w:r>
      <w:proofErr w:type="gramEnd"/>
      <w:r w:rsidRPr="00FF7F0E">
        <w:rPr>
          <w:rFonts w:ascii="Arial" w:eastAsia="Times New Roman" w:hAnsi="Arial" w:cs="Arial"/>
          <w:color w:val="2D2D2D"/>
          <w:spacing w:val="2"/>
          <w:sz w:val="21"/>
          <w:szCs w:val="21"/>
          <w:lang w:eastAsia="ru-RU"/>
        </w:rPr>
        <w:t xml:space="preserve"> </w:t>
      </w:r>
      <w:r w:rsidRPr="00FF7F0E">
        <w:rPr>
          <w:rFonts w:ascii="Arial" w:eastAsia="Times New Roman" w:hAnsi="Arial" w:cs="Arial"/>
          <w:color w:val="2D2D2D"/>
          <w:spacing w:val="2"/>
          <w:sz w:val="21"/>
          <w:szCs w:val="21"/>
          <w:lang w:eastAsia="ru-RU"/>
        </w:rPr>
        <w:lastRenderedPageBreak/>
        <w:t>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97"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139. Запрещается размещать в  зданиях медицинских организаций V степени огнестойкости, оказывающих медицинскую помощь в стационарных условиях,  с печным отоплением более 25 человек больных (взрослых и (или) детей).</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98"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140.  Объекты медицинских организаций</w:t>
      </w:r>
      <w:proofErr w:type="gramStart"/>
      <w:r w:rsidRPr="00FF7F0E">
        <w:rPr>
          <w:rFonts w:ascii="Arial" w:eastAsia="Times New Roman" w:hAnsi="Arial" w:cs="Arial"/>
          <w:color w:val="2D2D2D"/>
          <w:spacing w:val="2"/>
          <w:sz w:val="21"/>
          <w:szCs w:val="21"/>
          <w:lang w:eastAsia="ru-RU"/>
        </w:rPr>
        <w:t> ,</w:t>
      </w:r>
      <w:proofErr w:type="gramEnd"/>
      <w:r w:rsidRPr="00FF7F0E">
        <w:rPr>
          <w:rFonts w:ascii="Arial" w:eastAsia="Times New Roman" w:hAnsi="Arial" w:cs="Arial"/>
          <w:color w:val="2D2D2D"/>
          <w:spacing w:val="2"/>
          <w:sz w:val="21"/>
          <w:szCs w:val="21"/>
          <w:lang w:eastAsia="ru-RU"/>
        </w:rPr>
        <w:t xml:space="preserve"> расположенные в сельской местности, должны быть обеспечены приставными лестницами из расчета 1 лестница на здание.</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99"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F7F0E">
        <w:rPr>
          <w:rFonts w:ascii="Arial" w:eastAsia="Times New Roman" w:hAnsi="Arial" w:cs="Arial"/>
          <w:color w:val="4C4C4C"/>
          <w:spacing w:val="2"/>
          <w:sz w:val="29"/>
          <w:szCs w:val="29"/>
          <w:lang w:eastAsia="ru-RU"/>
        </w:rPr>
        <w:t>IX. Производственные объекты</w:t>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141.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нормативно-технической и эксплуатационной документацией, а оборудование, предназначенное для использования пожароопасных и </w:t>
      </w:r>
      <w:proofErr w:type="spellStart"/>
      <w:r w:rsidRPr="00FF7F0E">
        <w:rPr>
          <w:rFonts w:ascii="Arial" w:eastAsia="Times New Roman" w:hAnsi="Arial" w:cs="Arial"/>
          <w:color w:val="2D2D2D"/>
          <w:spacing w:val="2"/>
          <w:sz w:val="21"/>
          <w:szCs w:val="21"/>
          <w:lang w:eastAsia="ru-RU"/>
        </w:rPr>
        <w:t>пожаровзрывоопасных</w:t>
      </w:r>
      <w:proofErr w:type="spellEnd"/>
      <w:r w:rsidRPr="00FF7F0E">
        <w:rPr>
          <w:rFonts w:ascii="Arial" w:eastAsia="Times New Roman" w:hAnsi="Arial" w:cs="Arial"/>
          <w:color w:val="2D2D2D"/>
          <w:spacing w:val="2"/>
          <w:sz w:val="21"/>
          <w:szCs w:val="21"/>
          <w:lang w:eastAsia="ru-RU"/>
        </w:rPr>
        <w:t xml:space="preserve"> веществ и материалов, должно соответствовать конструкторской документации.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142. Руководитель организации обеспечивает при работе с пожароопасными и </w:t>
      </w:r>
      <w:proofErr w:type="spellStart"/>
      <w:r w:rsidRPr="00FF7F0E">
        <w:rPr>
          <w:rFonts w:ascii="Arial" w:eastAsia="Times New Roman" w:hAnsi="Arial" w:cs="Arial"/>
          <w:color w:val="2D2D2D"/>
          <w:spacing w:val="2"/>
          <w:sz w:val="21"/>
          <w:szCs w:val="21"/>
          <w:lang w:eastAsia="ru-RU"/>
        </w:rPr>
        <w:t>пожаровзрывоопасными</w:t>
      </w:r>
      <w:proofErr w:type="spellEnd"/>
      <w:r w:rsidRPr="00FF7F0E">
        <w:rPr>
          <w:rFonts w:ascii="Arial" w:eastAsia="Times New Roman" w:hAnsi="Arial" w:cs="Arial"/>
          <w:color w:val="2D2D2D"/>
          <w:spacing w:val="2"/>
          <w:sz w:val="21"/>
          <w:szCs w:val="21"/>
          <w:lang w:eastAsia="ru-RU"/>
        </w:rPr>
        <w:t xml:space="preserve"> веществами и материалами соблюдение требований маркировки и предупредительных надписей, указанных на упаковках или в сопроводительных документах.</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143.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144.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 xml:space="preserve">При этом очистку указанных устройств и коммуникаций, расположенных в помещениях производственного и складского назначения, необходимо проводить для помещений </w:t>
      </w:r>
      <w:r w:rsidRPr="00FF7F0E">
        <w:rPr>
          <w:rFonts w:ascii="Arial" w:eastAsia="Times New Roman" w:hAnsi="Arial" w:cs="Arial"/>
          <w:color w:val="2D2D2D"/>
          <w:spacing w:val="2"/>
          <w:sz w:val="21"/>
          <w:szCs w:val="21"/>
          <w:lang w:eastAsia="ru-RU"/>
        </w:rPr>
        <w:lastRenderedPageBreak/>
        <w:t>категорий</w:t>
      </w:r>
      <w:proofErr w:type="gramStart"/>
      <w:r w:rsidRPr="00FF7F0E">
        <w:rPr>
          <w:rFonts w:ascii="Arial" w:eastAsia="Times New Roman" w:hAnsi="Arial" w:cs="Arial"/>
          <w:color w:val="2D2D2D"/>
          <w:spacing w:val="2"/>
          <w:sz w:val="21"/>
          <w:szCs w:val="21"/>
          <w:lang w:eastAsia="ru-RU"/>
        </w:rPr>
        <w:t xml:space="preserve"> А</w:t>
      </w:r>
      <w:proofErr w:type="gramEnd"/>
      <w:r w:rsidRPr="00FF7F0E">
        <w:rPr>
          <w:rFonts w:ascii="Arial" w:eastAsia="Times New Roman" w:hAnsi="Arial" w:cs="Arial"/>
          <w:color w:val="2D2D2D"/>
          <w:spacing w:val="2"/>
          <w:sz w:val="21"/>
          <w:szCs w:val="21"/>
          <w:lang w:eastAsia="ru-RU"/>
        </w:rPr>
        <w:t xml:space="preserve"> и Б по взрывопожарной и пожарной опасности не реже 1 раза в квартал, для помещений категорий В1-В4 по взрывопожарной и пожарной опасности не реже 1 раза в полугодие, для помещений других категорий по взрывопожарной и пожарной опасности - не реже 1 раза в год.</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Дата проведения очистки вытяжных устройств, аппаратов и трубопроводов указывается в журнале учета работ.</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145. Руководитель организации обеспечивает исправное состояние искрогасителей, искроуловителей, </w:t>
      </w:r>
      <w:proofErr w:type="spellStart"/>
      <w:r w:rsidRPr="00FF7F0E">
        <w:rPr>
          <w:rFonts w:ascii="Arial" w:eastAsia="Times New Roman" w:hAnsi="Arial" w:cs="Arial"/>
          <w:color w:val="2D2D2D"/>
          <w:spacing w:val="2"/>
          <w:sz w:val="21"/>
          <w:szCs w:val="21"/>
          <w:lang w:eastAsia="ru-RU"/>
        </w:rPr>
        <w:t>огнезадерживающих</w:t>
      </w:r>
      <w:proofErr w:type="spellEnd"/>
      <w:r w:rsidRPr="00FF7F0E">
        <w:rPr>
          <w:rFonts w:ascii="Arial" w:eastAsia="Times New Roman" w:hAnsi="Arial" w:cs="Arial"/>
          <w:color w:val="2D2D2D"/>
          <w:spacing w:val="2"/>
          <w:sz w:val="21"/>
          <w:szCs w:val="21"/>
          <w:lang w:eastAsia="ru-RU"/>
        </w:rPr>
        <w:t xml:space="preserve">, </w:t>
      </w:r>
      <w:proofErr w:type="spellStart"/>
      <w:r w:rsidRPr="00FF7F0E">
        <w:rPr>
          <w:rFonts w:ascii="Arial" w:eastAsia="Times New Roman" w:hAnsi="Arial" w:cs="Arial"/>
          <w:color w:val="2D2D2D"/>
          <w:spacing w:val="2"/>
          <w:sz w:val="21"/>
          <w:szCs w:val="21"/>
          <w:lang w:eastAsia="ru-RU"/>
        </w:rPr>
        <w:t>огнепреграждающих</w:t>
      </w:r>
      <w:proofErr w:type="spellEnd"/>
      <w:r w:rsidRPr="00FF7F0E">
        <w:rPr>
          <w:rFonts w:ascii="Arial" w:eastAsia="Times New Roman" w:hAnsi="Arial" w:cs="Arial"/>
          <w:color w:val="2D2D2D"/>
          <w:spacing w:val="2"/>
          <w:sz w:val="21"/>
          <w:szCs w:val="21"/>
          <w:lang w:eastAsia="ru-RU"/>
        </w:rPr>
        <w:t>, пыл</w:t>
      </w:r>
      <w:proofErr w:type="gramStart"/>
      <w:r w:rsidRPr="00FF7F0E">
        <w:rPr>
          <w:rFonts w:ascii="Arial" w:eastAsia="Times New Roman" w:hAnsi="Arial" w:cs="Arial"/>
          <w:color w:val="2D2D2D"/>
          <w:spacing w:val="2"/>
          <w:sz w:val="21"/>
          <w:szCs w:val="21"/>
          <w:lang w:eastAsia="ru-RU"/>
        </w:rPr>
        <w:t>е-</w:t>
      </w:r>
      <w:proofErr w:type="gramEnd"/>
      <w:r w:rsidRPr="00FF7F0E">
        <w:rPr>
          <w:rFonts w:ascii="Arial" w:eastAsia="Times New Roman" w:hAnsi="Arial" w:cs="Arial"/>
          <w:color w:val="2D2D2D"/>
          <w:spacing w:val="2"/>
          <w:sz w:val="21"/>
          <w:szCs w:val="21"/>
          <w:lang w:eastAsia="ru-RU"/>
        </w:rPr>
        <w:t xml:space="preserve"> и </w:t>
      </w:r>
      <w:proofErr w:type="spellStart"/>
      <w:r w:rsidRPr="00FF7F0E">
        <w:rPr>
          <w:rFonts w:ascii="Arial" w:eastAsia="Times New Roman" w:hAnsi="Arial" w:cs="Arial"/>
          <w:color w:val="2D2D2D"/>
          <w:spacing w:val="2"/>
          <w:sz w:val="21"/>
          <w:szCs w:val="21"/>
          <w:lang w:eastAsia="ru-RU"/>
        </w:rPr>
        <w:t>металлоулавливающих</w:t>
      </w:r>
      <w:proofErr w:type="spellEnd"/>
      <w:r w:rsidRPr="00FF7F0E">
        <w:rPr>
          <w:rFonts w:ascii="Arial" w:eastAsia="Times New Roman" w:hAnsi="Arial" w:cs="Arial"/>
          <w:color w:val="2D2D2D"/>
          <w:spacing w:val="2"/>
          <w:sz w:val="21"/>
          <w:szCs w:val="21"/>
          <w:lang w:eastAsia="ru-RU"/>
        </w:rPr>
        <w:t xml:space="preserve"> и противовзрывных устройств, систем защиты от статического электричества, устанавливаемых на технологическом оборудовании и трубопроводах.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146.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147. Для разогрева застывшего продукта, ледяных, кристаллогидратных и других пробок в трубопроводах запрещается применять открытый огонь. Отогрев следует производить горячей водой, паром и другими безопасными способами.</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148.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149. Руководитель организации обеспечивает своевременное проведение работ по удалению горючих отходов, находящихся в </w:t>
      </w:r>
      <w:proofErr w:type="spellStart"/>
      <w:r w:rsidRPr="00FF7F0E">
        <w:rPr>
          <w:rFonts w:ascii="Arial" w:eastAsia="Times New Roman" w:hAnsi="Arial" w:cs="Arial"/>
          <w:color w:val="2D2D2D"/>
          <w:spacing w:val="2"/>
          <w:sz w:val="21"/>
          <w:szCs w:val="21"/>
          <w:lang w:eastAsia="ru-RU"/>
        </w:rPr>
        <w:t>пылесборных</w:t>
      </w:r>
      <w:proofErr w:type="spellEnd"/>
      <w:r w:rsidRPr="00FF7F0E">
        <w:rPr>
          <w:rFonts w:ascii="Arial" w:eastAsia="Times New Roman" w:hAnsi="Arial" w:cs="Arial"/>
          <w:color w:val="2D2D2D"/>
          <w:spacing w:val="2"/>
          <w:sz w:val="21"/>
          <w:szCs w:val="21"/>
          <w:lang w:eastAsia="ru-RU"/>
        </w:rPr>
        <w:t xml:space="preserve"> камерах и циклонах. Двери и люки </w:t>
      </w:r>
      <w:proofErr w:type="spellStart"/>
      <w:r w:rsidRPr="00FF7F0E">
        <w:rPr>
          <w:rFonts w:ascii="Arial" w:eastAsia="Times New Roman" w:hAnsi="Arial" w:cs="Arial"/>
          <w:color w:val="2D2D2D"/>
          <w:spacing w:val="2"/>
          <w:sz w:val="21"/>
          <w:szCs w:val="21"/>
          <w:lang w:eastAsia="ru-RU"/>
        </w:rPr>
        <w:t>пылесборных</w:t>
      </w:r>
      <w:proofErr w:type="spellEnd"/>
      <w:r w:rsidRPr="00FF7F0E">
        <w:rPr>
          <w:rFonts w:ascii="Arial" w:eastAsia="Times New Roman" w:hAnsi="Arial" w:cs="Arial"/>
          <w:color w:val="2D2D2D"/>
          <w:spacing w:val="2"/>
          <w:sz w:val="21"/>
          <w:szCs w:val="21"/>
          <w:lang w:eastAsia="ru-RU"/>
        </w:rPr>
        <w:t xml:space="preserve"> камер и циклонов при их эксплуатации закрываются.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150. Запрещается использовать для проживания людей производственные здания и склады, расположенные на территориях предприятий.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151. В </w:t>
      </w:r>
      <w:proofErr w:type="spellStart"/>
      <w:r w:rsidRPr="00FF7F0E">
        <w:rPr>
          <w:rFonts w:ascii="Arial" w:eastAsia="Times New Roman" w:hAnsi="Arial" w:cs="Arial"/>
          <w:color w:val="2D2D2D"/>
          <w:spacing w:val="2"/>
          <w:sz w:val="21"/>
          <w:szCs w:val="21"/>
          <w:lang w:eastAsia="ru-RU"/>
        </w:rPr>
        <w:t>пожаровзрывоопасных</w:t>
      </w:r>
      <w:proofErr w:type="spellEnd"/>
      <w:r w:rsidRPr="00FF7F0E">
        <w:rPr>
          <w:rFonts w:ascii="Arial" w:eastAsia="Times New Roman" w:hAnsi="Arial" w:cs="Arial"/>
          <w:color w:val="2D2D2D"/>
          <w:spacing w:val="2"/>
          <w:sz w:val="21"/>
          <w:szCs w:val="21"/>
          <w:lang w:eastAsia="ru-RU"/>
        </w:rPr>
        <w:t xml:space="preserve"> участках, цехах и помещениях должен применяться инструмент из безыскровых материалов или в соответствующем взрывобезопасном исполнении.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152.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 xml:space="preserve">Периодичность уборки устанавливается руководителем организации. Уборка проводится </w:t>
      </w:r>
      <w:r w:rsidRPr="00FF7F0E">
        <w:rPr>
          <w:rFonts w:ascii="Arial" w:eastAsia="Times New Roman" w:hAnsi="Arial" w:cs="Arial"/>
          <w:color w:val="2D2D2D"/>
          <w:spacing w:val="2"/>
          <w:sz w:val="21"/>
          <w:szCs w:val="21"/>
          <w:lang w:eastAsia="ru-RU"/>
        </w:rPr>
        <w:lastRenderedPageBreak/>
        <w:t xml:space="preserve">методами, исключающими </w:t>
      </w:r>
      <w:proofErr w:type="spellStart"/>
      <w:r w:rsidRPr="00FF7F0E">
        <w:rPr>
          <w:rFonts w:ascii="Arial" w:eastAsia="Times New Roman" w:hAnsi="Arial" w:cs="Arial"/>
          <w:color w:val="2D2D2D"/>
          <w:spacing w:val="2"/>
          <w:sz w:val="21"/>
          <w:szCs w:val="21"/>
          <w:lang w:eastAsia="ru-RU"/>
        </w:rPr>
        <w:t>взвихрение</w:t>
      </w:r>
      <w:proofErr w:type="spellEnd"/>
      <w:r w:rsidRPr="00FF7F0E">
        <w:rPr>
          <w:rFonts w:ascii="Arial" w:eastAsia="Times New Roman" w:hAnsi="Arial" w:cs="Arial"/>
          <w:color w:val="2D2D2D"/>
          <w:spacing w:val="2"/>
          <w:sz w:val="21"/>
          <w:szCs w:val="21"/>
          <w:lang w:eastAsia="ru-RU"/>
        </w:rPr>
        <w:t xml:space="preserve"> пыли и образование взрывоопасных пылевоздушных смесей.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153. Руководитель организации обеспечивает исправное состояние механизмов для </w:t>
      </w:r>
      <w:proofErr w:type="spellStart"/>
      <w:r w:rsidRPr="00FF7F0E">
        <w:rPr>
          <w:rFonts w:ascii="Arial" w:eastAsia="Times New Roman" w:hAnsi="Arial" w:cs="Arial"/>
          <w:color w:val="2D2D2D"/>
          <w:spacing w:val="2"/>
          <w:sz w:val="21"/>
          <w:szCs w:val="21"/>
          <w:lang w:eastAsia="ru-RU"/>
        </w:rPr>
        <w:t>самозакрывания</w:t>
      </w:r>
      <w:proofErr w:type="spellEnd"/>
      <w:r w:rsidRPr="00FF7F0E">
        <w:rPr>
          <w:rFonts w:ascii="Arial" w:eastAsia="Times New Roman" w:hAnsi="Arial" w:cs="Arial"/>
          <w:color w:val="2D2D2D"/>
          <w:spacing w:val="2"/>
          <w:sz w:val="21"/>
          <w:szCs w:val="21"/>
          <w:lang w:eastAsia="ru-RU"/>
        </w:rPr>
        <w:t xml:space="preserve"> противопожарных дверей.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154. Защитные мембраны взрывных предохранительных клапанов на линиях и на адсорберах по виду материала и по толщине должны соответствовать требованиям проектной документации.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155. Руководитель организации устанавливает сроки проведения проверок исправности </w:t>
      </w:r>
      <w:proofErr w:type="spellStart"/>
      <w:r w:rsidRPr="00FF7F0E">
        <w:rPr>
          <w:rFonts w:ascii="Arial" w:eastAsia="Times New Roman" w:hAnsi="Arial" w:cs="Arial"/>
          <w:color w:val="2D2D2D"/>
          <w:spacing w:val="2"/>
          <w:sz w:val="21"/>
          <w:szCs w:val="21"/>
          <w:lang w:eastAsia="ru-RU"/>
        </w:rPr>
        <w:t>огнепреградителей</w:t>
      </w:r>
      <w:proofErr w:type="spellEnd"/>
      <w:r w:rsidRPr="00FF7F0E">
        <w:rPr>
          <w:rFonts w:ascii="Arial" w:eastAsia="Times New Roman" w:hAnsi="Arial" w:cs="Arial"/>
          <w:color w:val="2D2D2D"/>
          <w:spacing w:val="2"/>
          <w:sz w:val="21"/>
          <w:szCs w:val="21"/>
          <w:lang w:eastAsia="ru-RU"/>
        </w:rPr>
        <w:t>, очистки их огнегасящей насадки и мембранных клапанов, а также обеспечивает их выполнение.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156. Запрещается заполнять адсорберы нестандартным активированным углем.</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157. Запрещается при обработке древесины эксплуатировать лесопильные рамы, круглопильные, </w:t>
      </w:r>
      <w:proofErr w:type="spellStart"/>
      <w:r w:rsidRPr="00FF7F0E">
        <w:rPr>
          <w:rFonts w:ascii="Arial" w:eastAsia="Times New Roman" w:hAnsi="Arial" w:cs="Arial"/>
          <w:color w:val="2D2D2D"/>
          <w:spacing w:val="2"/>
          <w:sz w:val="21"/>
          <w:szCs w:val="21"/>
          <w:lang w:eastAsia="ru-RU"/>
        </w:rPr>
        <w:t>фрезерно-пильные</w:t>
      </w:r>
      <w:proofErr w:type="spellEnd"/>
      <w:r w:rsidRPr="00FF7F0E">
        <w:rPr>
          <w:rFonts w:ascii="Arial" w:eastAsia="Times New Roman" w:hAnsi="Arial" w:cs="Arial"/>
          <w:color w:val="2D2D2D"/>
          <w:spacing w:val="2"/>
          <w:sz w:val="21"/>
          <w:szCs w:val="21"/>
          <w:lang w:eastAsia="ru-RU"/>
        </w:rPr>
        <w:t xml:space="preserve"> и другие </w:t>
      </w:r>
      <w:proofErr w:type="gramStart"/>
      <w:r w:rsidRPr="00FF7F0E">
        <w:rPr>
          <w:rFonts w:ascii="Arial" w:eastAsia="Times New Roman" w:hAnsi="Arial" w:cs="Arial"/>
          <w:color w:val="2D2D2D"/>
          <w:spacing w:val="2"/>
          <w:sz w:val="21"/>
          <w:szCs w:val="21"/>
          <w:lang w:eastAsia="ru-RU"/>
        </w:rPr>
        <w:t>станки</w:t>
      </w:r>
      <w:proofErr w:type="gramEnd"/>
      <w:r w:rsidRPr="00FF7F0E">
        <w:rPr>
          <w:rFonts w:ascii="Arial" w:eastAsia="Times New Roman" w:hAnsi="Arial" w:cs="Arial"/>
          <w:color w:val="2D2D2D"/>
          <w:spacing w:val="2"/>
          <w:sz w:val="21"/>
          <w:szCs w:val="21"/>
          <w:lang w:eastAsia="ru-RU"/>
        </w:rPr>
        <w:t xml:space="preserve"> и агрегаты с неисправностями.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158. Запрещается для чистки загрузочной воронки </w:t>
      </w:r>
      <w:proofErr w:type="spellStart"/>
      <w:r w:rsidRPr="00FF7F0E">
        <w:rPr>
          <w:rFonts w:ascii="Arial" w:eastAsia="Times New Roman" w:hAnsi="Arial" w:cs="Arial"/>
          <w:color w:val="2D2D2D"/>
          <w:spacing w:val="2"/>
          <w:sz w:val="21"/>
          <w:szCs w:val="21"/>
          <w:lang w:eastAsia="ru-RU"/>
        </w:rPr>
        <w:t>рубительной</w:t>
      </w:r>
      <w:proofErr w:type="spellEnd"/>
      <w:r w:rsidRPr="00FF7F0E">
        <w:rPr>
          <w:rFonts w:ascii="Arial" w:eastAsia="Times New Roman" w:hAnsi="Arial" w:cs="Arial"/>
          <w:color w:val="2D2D2D"/>
          <w:spacing w:val="2"/>
          <w:sz w:val="21"/>
          <w:szCs w:val="21"/>
          <w:lang w:eastAsia="ru-RU"/>
        </w:rPr>
        <w:t xml:space="preserve"> машины применять металлические предметы.</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159. Запрещается выполнять работы по изготовлению древесно-стружечных плит в случае, если над прессом для горячего прессования,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160. Запрещается эксплуатация барабанных сушилок и бункеров сухой стружки и пыли, не оборудованных (или с неисправными) системами автоматического пожаротушения и противовзрывными устройствами.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161.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 xml:space="preserve">Производить термообработку </w:t>
      </w:r>
      <w:proofErr w:type="spellStart"/>
      <w:r w:rsidRPr="00FF7F0E">
        <w:rPr>
          <w:rFonts w:ascii="Arial" w:eastAsia="Times New Roman" w:hAnsi="Arial" w:cs="Arial"/>
          <w:color w:val="2D2D2D"/>
          <w:spacing w:val="2"/>
          <w:sz w:val="21"/>
          <w:szCs w:val="21"/>
          <w:lang w:eastAsia="ru-RU"/>
        </w:rPr>
        <w:t>недопрессованных</w:t>
      </w:r>
      <w:proofErr w:type="spellEnd"/>
      <w:r w:rsidRPr="00FF7F0E">
        <w:rPr>
          <w:rFonts w:ascii="Arial" w:eastAsia="Times New Roman" w:hAnsi="Arial" w:cs="Arial"/>
          <w:color w:val="2D2D2D"/>
          <w:spacing w:val="2"/>
          <w:sz w:val="21"/>
          <w:szCs w:val="21"/>
          <w:lang w:eastAsia="ru-RU"/>
        </w:rPr>
        <w:t xml:space="preserve"> древесно-стружечных плит с рыхлыми кромками не разрешается.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162. Древесно-стружечные плиты перед укладкой в стопы после термообработки охлаждаются на открытых буферных площадках до температуры окружающего воздуха для исключения их самовозгорания.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163. После окончания работы пропиточные ванны для древесно-стружечных плит, а также ванны с охлаждающими горючими жидкостями закрываются крышками.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164. Запрещается эксплуатировать пропиточные, закалочные и другие ванны с горючими жидкостями для обработки древесно-стружечных плит, не оборудованные (или с неисправными) устройствами аварийного слива в подземные емкости, расположенные вне здания и без удаления горючих паров.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165. Сушильные камеры периодического действия и калориферы перед каждой загрузкой очищаются от производственного мусора и пыли.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166. Запрещается эксплуатация сушильных установок с трещинами на поверхности боровов и неработающими искроуловителями.</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167. Топочно-газовые устройства газовых сушильных камер, работающих на твердом и жидком топливе, очищаются от сажи не реже 2 раз в месяц.</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168. Запрещается эксплуатация топочно-сушильного отделения с неисправными приборами для контроля температуры сушильного аппарата.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169. Сушильные камеры для мягких </w:t>
      </w:r>
      <w:proofErr w:type="spellStart"/>
      <w:proofErr w:type="gramStart"/>
      <w:r w:rsidRPr="00FF7F0E">
        <w:rPr>
          <w:rFonts w:ascii="Arial" w:eastAsia="Times New Roman" w:hAnsi="Arial" w:cs="Arial"/>
          <w:color w:val="2D2D2D"/>
          <w:spacing w:val="2"/>
          <w:sz w:val="21"/>
          <w:szCs w:val="21"/>
          <w:lang w:eastAsia="ru-RU"/>
        </w:rPr>
        <w:t>древесно-волокнистых</w:t>
      </w:r>
      <w:proofErr w:type="spellEnd"/>
      <w:proofErr w:type="gramEnd"/>
      <w:r w:rsidRPr="00FF7F0E">
        <w:rPr>
          <w:rFonts w:ascii="Arial" w:eastAsia="Times New Roman" w:hAnsi="Arial" w:cs="Arial"/>
          <w:color w:val="2D2D2D"/>
          <w:spacing w:val="2"/>
          <w:sz w:val="21"/>
          <w:szCs w:val="21"/>
          <w:lang w:eastAsia="ru-RU"/>
        </w:rPr>
        <w:t xml:space="preserve"> плит следует очищать от древесных отходов не реже 1 раза в сутки.</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При остановке конвейера более чем на 10 минут обогрев сушильной камеры прекращается.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170.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171. Перед укладкой древесины в штабели для сушки токами высокой частоты необходимо убедиться в отсутствии в ней металлических предметов.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172. Запрещается в сушильных камерах находиться людям и сушить в них спецодежду.</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173. Запрещается эксплуатация </w:t>
      </w:r>
      <w:proofErr w:type="spellStart"/>
      <w:r w:rsidRPr="00FF7F0E">
        <w:rPr>
          <w:rFonts w:ascii="Arial" w:eastAsia="Times New Roman" w:hAnsi="Arial" w:cs="Arial"/>
          <w:color w:val="2D2D2D"/>
          <w:spacing w:val="2"/>
          <w:sz w:val="21"/>
          <w:szCs w:val="21"/>
          <w:lang w:eastAsia="ru-RU"/>
        </w:rPr>
        <w:t>соломко-шлифовальных</w:t>
      </w:r>
      <w:proofErr w:type="spellEnd"/>
      <w:r w:rsidRPr="00FF7F0E">
        <w:rPr>
          <w:rFonts w:ascii="Arial" w:eastAsia="Times New Roman" w:hAnsi="Arial" w:cs="Arial"/>
          <w:color w:val="2D2D2D"/>
          <w:spacing w:val="2"/>
          <w:sz w:val="21"/>
          <w:szCs w:val="21"/>
          <w:lang w:eastAsia="ru-RU"/>
        </w:rPr>
        <w:t xml:space="preserve"> аппаратов, не оборудованных системой пылеудаления или с неисправной такой системой.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174. При производстве спичек:</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F7F0E">
        <w:rPr>
          <w:rFonts w:ascii="Arial" w:eastAsia="Times New Roman" w:hAnsi="Arial" w:cs="Arial"/>
          <w:color w:val="2D2D2D"/>
          <w:spacing w:val="2"/>
          <w:sz w:val="21"/>
          <w:szCs w:val="21"/>
          <w:lang w:eastAsia="ru-RU"/>
        </w:rP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в) запас зажигательной массы, находящейся у автомата, не должен превышать количества, необходимого для одной заливки;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очистку массы в макальном корыте от выпавшей спичечной соломки необходимо производить сетчатыми лопатками из цветного металла;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остановку спичечного автомата на выходные дни, профилактический ремонт, а также устранение аварии необходимо производить при отсутствии в нем спичек;</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е) при кратковременных остановках автомата макальная плита опускается в макальное корыто;</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ж) запрещается транспортировать зажигательную массу через места хранения готовой продукции, </w:t>
      </w:r>
      <w:proofErr w:type="spellStart"/>
      <w:r w:rsidRPr="00FF7F0E">
        <w:rPr>
          <w:rFonts w:ascii="Arial" w:eastAsia="Times New Roman" w:hAnsi="Arial" w:cs="Arial"/>
          <w:color w:val="2D2D2D"/>
          <w:spacing w:val="2"/>
          <w:sz w:val="21"/>
          <w:szCs w:val="21"/>
          <w:lang w:eastAsia="ru-RU"/>
        </w:rPr>
        <w:t>намазочное</w:t>
      </w:r>
      <w:proofErr w:type="spellEnd"/>
      <w:r w:rsidRPr="00FF7F0E">
        <w:rPr>
          <w:rFonts w:ascii="Arial" w:eastAsia="Times New Roman" w:hAnsi="Arial" w:cs="Arial"/>
          <w:color w:val="2D2D2D"/>
          <w:spacing w:val="2"/>
          <w:sz w:val="21"/>
          <w:szCs w:val="21"/>
          <w:lang w:eastAsia="ru-RU"/>
        </w:rPr>
        <w:t xml:space="preserve"> отделение и около сушильных устройств, а фосфорную массу - через автоматный цех и помещение для укладки рассыпанных спичек;</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з</w:t>
      </w:r>
      <w:proofErr w:type="spellEnd"/>
      <w:r w:rsidRPr="00FF7F0E">
        <w:rPr>
          <w:rFonts w:ascii="Arial" w:eastAsia="Times New Roman" w:hAnsi="Arial" w:cs="Arial"/>
          <w:color w:val="2D2D2D"/>
          <w:spacing w:val="2"/>
          <w:sz w:val="21"/>
          <w:szCs w:val="21"/>
          <w:lang w:eastAsia="ru-RU"/>
        </w:rPr>
        <w:t>) полы размольного отделения необходимо постоянно поддерживать в увлажненном состоянии,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и) не разрешается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к) рассыпанная бертолетова соль немедленно убирается в специальные емкости с водой;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л) измельчение в шаровой мельнице бертолетовой соли и серы в сухом виде не разрешается;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м) засорение фосфорной и зажигательной масс спичечной соломкой, спичками и различными отходами не допускается;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н</w:t>
      </w:r>
      <w:proofErr w:type="spellEnd"/>
      <w:r w:rsidRPr="00FF7F0E">
        <w:rPr>
          <w:rFonts w:ascii="Arial" w:eastAsia="Times New Roman" w:hAnsi="Arial" w:cs="Arial"/>
          <w:color w:val="2D2D2D"/>
          <w:spacing w:val="2"/>
          <w:sz w:val="21"/>
          <w:szCs w:val="21"/>
          <w:lang w:eastAsia="ru-RU"/>
        </w:rPr>
        <w:t>) развеску химикатов для спичечных масс необходимо производить в специальных шкафах, оборудованных вытяжной вентиляцией.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175. Спецодежда работающих в цехах приготовления спичечных масс и автоматных цехов должна быть пропитана огнезащитным составом.</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176. В помещениях укладки рассыпанных спичек и у каждого автомата запас спичек, уложенных в кассеты, не должен превышать 10 малых или 5 больших кассет.</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177. Запас спичек около коробконабивочных машин не должен превышать 3 малых кассет.</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178. Кассеты со спичками хранятся на стеллажах и укладываются не более чем в 2 ряда по высоте с прокладками из цветного металла между ними.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179. Запрещается хранить в цехе более 10 малых или 5 больших кассет со спичками в одном месте.</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180. Запас готовых спичек в зоне </w:t>
      </w:r>
      <w:proofErr w:type="spellStart"/>
      <w:r w:rsidRPr="00FF7F0E">
        <w:rPr>
          <w:rFonts w:ascii="Arial" w:eastAsia="Times New Roman" w:hAnsi="Arial" w:cs="Arial"/>
          <w:color w:val="2D2D2D"/>
          <w:spacing w:val="2"/>
          <w:sz w:val="21"/>
          <w:szCs w:val="21"/>
          <w:lang w:eastAsia="ru-RU"/>
        </w:rPr>
        <w:t>коробконамазочных</w:t>
      </w:r>
      <w:proofErr w:type="spellEnd"/>
      <w:r w:rsidRPr="00FF7F0E">
        <w:rPr>
          <w:rFonts w:ascii="Arial" w:eastAsia="Times New Roman" w:hAnsi="Arial" w:cs="Arial"/>
          <w:color w:val="2D2D2D"/>
          <w:spacing w:val="2"/>
          <w:sz w:val="21"/>
          <w:szCs w:val="21"/>
          <w:lang w:eastAsia="ru-RU"/>
        </w:rPr>
        <w:t xml:space="preserve"> и упаковочных машин не должен превышать 20 ящиков на машину.</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181. На участке промежуточного хранения количество готовой продукции не должно превышать сменной выработки одного спичечного автомата.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182.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183. Отходы спичечных масс и деревянная тара утилизируются вне территории предприятия на площадке, имеющей ограждение и твердое покрытие.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184. Отходы спичечных масс доставляются к месту утилизации </w:t>
      </w:r>
      <w:proofErr w:type="gramStart"/>
      <w:r w:rsidRPr="00FF7F0E">
        <w:rPr>
          <w:rFonts w:ascii="Arial" w:eastAsia="Times New Roman" w:hAnsi="Arial" w:cs="Arial"/>
          <w:color w:val="2D2D2D"/>
          <w:spacing w:val="2"/>
          <w:sz w:val="21"/>
          <w:szCs w:val="21"/>
          <w:lang w:eastAsia="ru-RU"/>
        </w:rPr>
        <w:t>разведенными</w:t>
      </w:r>
      <w:proofErr w:type="gramEnd"/>
      <w:r w:rsidRPr="00FF7F0E">
        <w:rPr>
          <w:rFonts w:ascii="Arial" w:eastAsia="Times New Roman" w:hAnsi="Arial" w:cs="Arial"/>
          <w:color w:val="2D2D2D"/>
          <w:spacing w:val="2"/>
          <w:sz w:val="21"/>
          <w:szCs w:val="21"/>
          <w:lang w:eastAsia="ru-RU"/>
        </w:rPr>
        <w:t xml:space="preserve"> водой.</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185.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186. На электростанциях: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запрещается производить монтаж или ремонт оборудования и газопроводов в помещении при неработающей вентиляции;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б) при подаче топлива должны работать все средства </w:t>
      </w:r>
      <w:proofErr w:type="spellStart"/>
      <w:r w:rsidRPr="00FF7F0E">
        <w:rPr>
          <w:rFonts w:ascii="Arial" w:eastAsia="Times New Roman" w:hAnsi="Arial" w:cs="Arial"/>
          <w:color w:val="2D2D2D"/>
          <w:spacing w:val="2"/>
          <w:sz w:val="21"/>
          <w:szCs w:val="21"/>
          <w:lang w:eastAsia="ru-RU"/>
        </w:rPr>
        <w:t>обеспыливания</w:t>
      </w:r>
      <w:proofErr w:type="spellEnd"/>
      <w:r w:rsidRPr="00FF7F0E">
        <w:rPr>
          <w:rFonts w:ascii="Arial" w:eastAsia="Times New Roman" w:hAnsi="Arial" w:cs="Arial"/>
          <w:color w:val="2D2D2D"/>
          <w:spacing w:val="2"/>
          <w:sz w:val="21"/>
          <w:szCs w:val="21"/>
          <w:lang w:eastAsia="ru-RU"/>
        </w:rPr>
        <w:t>, находящиеся на тракте топливоподачи, а также устройства по улавливанию металла, щепы и других посторонних включений из топлива;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в) на тракте топливоподачи регулярно проводится контроль и своевременно выполняется текущий </w:t>
      </w:r>
      <w:proofErr w:type="gramStart"/>
      <w:r w:rsidRPr="00FF7F0E">
        <w:rPr>
          <w:rFonts w:ascii="Arial" w:eastAsia="Times New Roman" w:hAnsi="Arial" w:cs="Arial"/>
          <w:color w:val="2D2D2D"/>
          <w:spacing w:val="2"/>
          <w:sz w:val="21"/>
          <w:szCs w:val="21"/>
          <w:lang w:eastAsia="ru-RU"/>
        </w:rPr>
        <w:t>ремонт</w:t>
      </w:r>
      <w:proofErr w:type="gramEnd"/>
      <w:r w:rsidRPr="00FF7F0E">
        <w:rPr>
          <w:rFonts w:ascii="Arial" w:eastAsia="Times New Roman" w:hAnsi="Arial" w:cs="Arial"/>
          <w:color w:val="2D2D2D"/>
          <w:spacing w:val="2"/>
          <w:sz w:val="21"/>
          <w:szCs w:val="21"/>
          <w:lang w:eastAsia="ru-RU"/>
        </w:rPr>
        <w:t xml:space="preserve"> и техническое обслуживание для предотвращения скопления пыли;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w:t>
      </w:r>
      <w:proofErr w:type="spellStart"/>
      <w:r w:rsidRPr="00FF7F0E">
        <w:rPr>
          <w:rFonts w:ascii="Arial" w:eastAsia="Times New Roman" w:hAnsi="Arial" w:cs="Arial"/>
          <w:color w:val="2D2D2D"/>
          <w:spacing w:val="2"/>
          <w:sz w:val="21"/>
          <w:szCs w:val="21"/>
          <w:lang w:eastAsia="ru-RU"/>
        </w:rPr>
        <w:t>гидросмывом</w:t>
      </w:r>
      <w:proofErr w:type="spellEnd"/>
      <w:r w:rsidRPr="00FF7F0E">
        <w:rPr>
          <w:rFonts w:ascii="Arial" w:eastAsia="Times New Roman" w:hAnsi="Arial" w:cs="Arial"/>
          <w:color w:val="2D2D2D"/>
          <w:spacing w:val="2"/>
          <w:sz w:val="21"/>
          <w:szCs w:val="21"/>
          <w:lang w:eastAsia="ru-RU"/>
        </w:rPr>
        <w:t xml:space="preserve"> или механизированным способом. </w:t>
      </w:r>
      <w:proofErr w:type="gramStart"/>
      <w:r w:rsidRPr="00FF7F0E">
        <w:rPr>
          <w:rFonts w:ascii="Arial" w:eastAsia="Times New Roman" w:hAnsi="Arial" w:cs="Arial"/>
          <w:color w:val="2D2D2D"/>
          <w:spacing w:val="2"/>
          <w:sz w:val="21"/>
          <w:szCs w:val="21"/>
          <w:lang w:eastAsia="ru-RU"/>
        </w:rPr>
        <w:t>При необходимости в отдельных местах ручной уборки эти работы допускается проводить только после увлажнения пыли распыленной водой;</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lastRenderedPageBreak/>
        <w:t>д</w:t>
      </w:r>
      <w:proofErr w:type="spellEnd"/>
      <w:r w:rsidRPr="00FF7F0E">
        <w:rPr>
          <w:rFonts w:ascii="Arial" w:eastAsia="Times New Roman" w:hAnsi="Arial" w:cs="Arial"/>
          <w:color w:val="2D2D2D"/>
          <w:spacing w:val="2"/>
          <w:sz w:val="21"/>
          <w:szCs w:val="21"/>
          <w:lang w:eastAsia="ru-RU"/>
        </w:rPr>
        <w:t>) на кабельных трассах, идущих по тракту топливоподачи, необходимо следить за наличием просвета между кабелями для уменьшения скопления пыли;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е) при загрузке конвейерных лент не должно быть падений топлива, которое следует убирать в течение рабочей смены. Не разрешается допускать скопление топлива под нижней ниткой конвейерных лент;</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короткие сроки;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з</w:t>
      </w:r>
      <w:proofErr w:type="spellEnd"/>
      <w:r w:rsidRPr="00FF7F0E">
        <w:rPr>
          <w:rFonts w:ascii="Arial" w:eastAsia="Times New Roman" w:hAnsi="Arial" w:cs="Arial"/>
          <w:color w:val="2D2D2D"/>
          <w:spacing w:val="2"/>
          <w:sz w:val="21"/>
          <w:szCs w:val="21"/>
          <w:lang w:eastAsia="ru-RU"/>
        </w:rPr>
        <w:t>)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и) перед проведением вулканизационных работ на конвейере необходимо очистить от пыли участок не менее 10 метров вдоль ленты (при необходимости выполнить </w:t>
      </w:r>
      <w:proofErr w:type="spellStart"/>
      <w:r w:rsidRPr="00FF7F0E">
        <w:rPr>
          <w:rFonts w:ascii="Arial" w:eastAsia="Times New Roman" w:hAnsi="Arial" w:cs="Arial"/>
          <w:color w:val="2D2D2D"/>
          <w:spacing w:val="2"/>
          <w:sz w:val="21"/>
          <w:szCs w:val="21"/>
          <w:lang w:eastAsia="ru-RU"/>
        </w:rPr>
        <w:t>гидроуборку</w:t>
      </w:r>
      <w:proofErr w:type="spellEnd"/>
      <w:r w:rsidRPr="00FF7F0E">
        <w:rPr>
          <w:rFonts w:ascii="Arial" w:eastAsia="Times New Roman" w:hAnsi="Arial" w:cs="Arial"/>
          <w:color w:val="2D2D2D"/>
          <w:spacing w:val="2"/>
          <w:sz w:val="21"/>
          <w:szCs w:val="21"/>
          <w:lang w:eastAsia="ru-RU"/>
        </w:rPr>
        <w:t>), огородить его негорючими щитами и обеспечить первичными средствами пожаротушения;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187. В кабельных сооружениях: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не реже чем через 60 метров устанавливаются указатели ближайшего выхода;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запрещается прокладка бронированных кабелей внутри помещений без снятия горючего джутового покрова;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г) при эксплуатации кабельных сооружений двери секционных перегородок фиксируются в закрытом положении. Устройства </w:t>
      </w:r>
      <w:proofErr w:type="spellStart"/>
      <w:r w:rsidRPr="00FF7F0E">
        <w:rPr>
          <w:rFonts w:ascii="Arial" w:eastAsia="Times New Roman" w:hAnsi="Arial" w:cs="Arial"/>
          <w:color w:val="2D2D2D"/>
          <w:spacing w:val="2"/>
          <w:sz w:val="21"/>
          <w:szCs w:val="21"/>
          <w:lang w:eastAsia="ru-RU"/>
        </w:rPr>
        <w:t>самозакрывания</w:t>
      </w:r>
      <w:proofErr w:type="spellEnd"/>
      <w:r w:rsidRPr="00FF7F0E">
        <w:rPr>
          <w:rFonts w:ascii="Arial" w:eastAsia="Times New Roman" w:hAnsi="Arial" w:cs="Arial"/>
          <w:color w:val="2D2D2D"/>
          <w:spacing w:val="2"/>
          <w:sz w:val="21"/>
          <w:szCs w:val="21"/>
          <w:lang w:eastAsia="ru-RU"/>
        </w:rPr>
        <w:t xml:space="preserve"> дверей поддерживаются в технически исправном состоянии;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запрещается при проведении реконструкции или ремонта применять кабели с горючей полиэтиленовой изоляцией;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е) подпункт утратил силу с 5 марта 2014 года -</w:t>
      </w:r>
      <w:r w:rsidRPr="00FF7F0E">
        <w:rPr>
          <w:rFonts w:ascii="Arial" w:eastAsia="Times New Roman" w:hAnsi="Arial" w:cs="Arial"/>
          <w:color w:val="2D2D2D"/>
          <w:spacing w:val="2"/>
          <w:sz w:val="21"/>
          <w:lang w:eastAsia="ru-RU"/>
        </w:rPr>
        <w:t> </w:t>
      </w:r>
      <w:hyperlink r:id="rId100" w:history="1">
        <w:r w:rsidRPr="00FF7F0E">
          <w:rPr>
            <w:rFonts w:ascii="Arial" w:eastAsia="Times New Roman" w:hAnsi="Arial" w:cs="Arial"/>
            <w:color w:val="00466E"/>
            <w:spacing w:val="2"/>
            <w:sz w:val="21"/>
            <w:u w:val="single"/>
            <w:lang w:eastAsia="ru-RU"/>
          </w:rPr>
          <w:t>постановление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ж) запрещается в помещениях подпитывающих устройств маслонаполненных кабелей хранить горючие и другие материалы, не относящиеся к этой установке;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з</w:t>
      </w:r>
      <w:proofErr w:type="spellEnd"/>
      <w:r w:rsidRPr="00FF7F0E">
        <w:rPr>
          <w:rFonts w:ascii="Arial" w:eastAsia="Times New Roman" w:hAnsi="Arial" w:cs="Arial"/>
          <w:color w:val="2D2D2D"/>
          <w:spacing w:val="2"/>
          <w:sz w:val="21"/>
          <w:szCs w:val="21"/>
          <w:lang w:eastAsia="ru-RU"/>
        </w:rPr>
        <w:t>) кабельные каналы и двойные полы в распределительных устройствах и других помещениях необходимо перекрывать съемными негорючими плитами. В помещениях щитов управления с паркетными полами деревянные щиты снизу защищаются асбестом и обиваются жестью или другим огнезащитным материалом. Съемные негорючие плиты и цельные щиты должны иметь приспособления для быстрого их подъема вручную;</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и) при реконструкции и ремонте прокладка через кабельные сооружения каких-либо транзитных коммуникаций и </w:t>
      </w:r>
      <w:proofErr w:type="spellStart"/>
      <w:r w:rsidRPr="00FF7F0E">
        <w:rPr>
          <w:rFonts w:ascii="Arial" w:eastAsia="Times New Roman" w:hAnsi="Arial" w:cs="Arial"/>
          <w:color w:val="2D2D2D"/>
          <w:spacing w:val="2"/>
          <w:sz w:val="21"/>
          <w:szCs w:val="21"/>
          <w:lang w:eastAsia="ru-RU"/>
        </w:rPr>
        <w:t>шинопроводов</w:t>
      </w:r>
      <w:proofErr w:type="spellEnd"/>
      <w:r w:rsidRPr="00FF7F0E">
        <w:rPr>
          <w:rFonts w:ascii="Arial" w:eastAsia="Times New Roman" w:hAnsi="Arial" w:cs="Arial"/>
          <w:color w:val="2D2D2D"/>
          <w:spacing w:val="2"/>
          <w:sz w:val="21"/>
          <w:szCs w:val="21"/>
          <w:lang w:eastAsia="ru-RU"/>
        </w:rPr>
        <w:t xml:space="preserve"> не разрешается.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188. </w:t>
      </w:r>
      <w:proofErr w:type="spellStart"/>
      <w:r w:rsidRPr="00FF7F0E">
        <w:rPr>
          <w:rFonts w:ascii="Arial" w:eastAsia="Times New Roman" w:hAnsi="Arial" w:cs="Arial"/>
          <w:color w:val="2D2D2D"/>
          <w:spacing w:val="2"/>
          <w:sz w:val="21"/>
          <w:szCs w:val="21"/>
          <w:lang w:eastAsia="ru-RU"/>
        </w:rPr>
        <w:t>Маслоприемные</w:t>
      </w:r>
      <w:proofErr w:type="spellEnd"/>
      <w:r w:rsidRPr="00FF7F0E">
        <w:rPr>
          <w:rFonts w:ascii="Arial" w:eastAsia="Times New Roman" w:hAnsi="Arial" w:cs="Arial"/>
          <w:color w:val="2D2D2D"/>
          <w:spacing w:val="2"/>
          <w:sz w:val="21"/>
          <w:szCs w:val="21"/>
          <w:lang w:eastAsia="ru-RU"/>
        </w:rPr>
        <w:t xml:space="preserve"> устройства под трансформаторами и реакторами, </w:t>
      </w:r>
      <w:proofErr w:type="spellStart"/>
      <w:r w:rsidRPr="00FF7F0E">
        <w:rPr>
          <w:rFonts w:ascii="Arial" w:eastAsia="Times New Roman" w:hAnsi="Arial" w:cs="Arial"/>
          <w:color w:val="2D2D2D"/>
          <w:spacing w:val="2"/>
          <w:sz w:val="21"/>
          <w:szCs w:val="21"/>
          <w:lang w:eastAsia="ru-RU"/>
        </w:rPr>
        <w:t>маслоотводы</w:t>
      </w:r>
      <w:proofErr w:type="spellEnd"/>
      <w:r w:rsidRPr="00FF7F0E">
        <w:rPr>
          <w:rFonts w:ascii="Arial" w:eastAsia="Times New Roman" w:hAnsi="Arial" w:cs="Arial"/>
          <w:color w:val="2D2D2D"/>
          <w:spacing w:val="2"/>
          <w:sz w:val="21"/>
          <w:szCs w:val="21"/>
          <w:lang w:eastAsia="ru-RU"/>
        </w:rPr>
        <w:t xml:space="preserve">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189. В пределах бортовых ограждений маслоприемника гравийную засыпку необходимо содержать в чистом состоянии.</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(Абзац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101"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При загрязнении гравийной засыпки (пылью, песком и др.) или замасливании гравия проводится промывка гравийной засыпки.</w:t>
      </w:r>
      <w:proofErr w:type="gramEnd"/>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При образовании на гравийной засыпке твердых отложений от нефтепродуктов толщиной более 3 миллиметров, появлении растительности или невозможности его промывки осуществляется замена гравия.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190.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191. В местах установки передвижной пожарной техники оборудуются и обозначаются места заземления. Места заземления передвижной пожарной техники определяются специалистами энергетических объектов совместно с представителями пожарной</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t>охраны.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192. На объектах полиграфической промышленности:</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столы и шкафчики (тумбочки) в отделениях машинного набора покрываются листовой нержавеющей или оцинкованной сталью или термостойкой пластмассой;</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 xml:space="preserve">чистка магазинов, матриц и клиньев осуществляется </w:t>
      </w:r>
      <w:proofErr w:type="spellStart"/>
      <w:r w:rsidRPr="00FF7F0E">
        <w:rPr>
          <w:rFonts w:ascii="Arial" w:eastAsia="Times New Roman" w:hAnsi="Arial" w:cs="Arial"/>
          <w:color w:val="2D2D2D"/>
          <w:spacing w:val="2"/>
          <w:sz w:val="21"/>
          <w:szCs w:val="21"/>
          <w:lang w:eastAsia="ru-RU"/>
        </w:rPr>
        <w:t>пожаробезопасными</w:t>
      </w:r>
      <w:proofErr w:type="spellEnd"/>
      <w:r w:rsidRPr="00FF7F0E">
        <w:rPr>
          <w:rFonts w:ascii="Arial" w:eastAsia="Times New Roman" w:hAnsi="Arial" w:cs="Arial"/>
          <w:color w:val="2D2D2D"/>
          <w:spacing w:val="2"/>
          <w:sz w:val="21"/>
          <w:szCs w:val="21"/>
          <w:lang w:eastAsia="ru-RU"/>
        </w:rPr>
        <w:t xml:space="preserve">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специальном негорючем шкафу, оборудованном вытяжной вентиляцией.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193. На объектах полиграфической промышленности запрещается: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а) подвешивать на </w:t>
      </w:r>
      <w:proofErr w:type="spellStart"/>
      <w:r w:rsidRPr="00FF7F0E">
        <w:rPr>
          <w:rFonts w:ascii="Arial" w:eastAsia="Times New Roman" w:hAnsi="Arial" w:cs="Arial"/>
          <w:color w:val="2D2D2D"/>
          <w:spacing w:val="2"/>
          <w:sz w:val="21"/>
          <w:szCs w:val="21"/>
          <w:lang w:eastAsia="ru-RU"/>
        </w:rPr>
        <w:t>металлоподаватель</w:t>
      </w:r>
      <w:proofErr w:type="spellEnd"/>
      <w:r w:rsidRPr="00FF7F0E">
        <w:rPr>
          <w:rFonts w:ascii="Arial" w:eastAsia="Times New Roman" w:hAnsi="Arial" w:cs="Arial"/>
          <w:color w:val="2D2D2D"/>
          <w:spacing w:val="2"/>
          <w:sz w:val="21"/>
          <w:szCs w:val="21"/>
          <w:lang w:eastAsia="ru-RU"/>
        </w:rPr>
        <w:t xml:space="preserve"> отливных машин влажные слитки;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загружать отливной котел наборными материалами, загрязненными красками и горючими веществами;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оставлять на наборных машинах или хранить около них горючие смывочные материалы и масленки с маслом;</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подходить к отливочному аппарату и работать на машине в спецодежде, пропитанной горючей жидкостью;</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xml:space="preserve">) настилать полы в </w:t>
      </w:r>
      <w:proofErr w:type="spellStart"/>
      <w:r w:rsidRPr="00FF7F0E">
        <w:rPr>
          <w:rFonts w:ascii="Arial" w:eastAsia="Times New Roman" w:hAnsi="Arial" w:cs="Arial"/>
          <w:color w:val="2D2D2D"/>
          <w:spacing w:val="2"/>
          <w:sz w:val="21"/>
          <w:szCs w:val="21"/>
          <w:lang w:eastAsia="ru-RU"/>
        </w:rPr>
        <w:t>гартоплавильных</w:t>
      </w:r>
      <w:proofErr w:type="spellEnd"/>
      <w:r w:rsidRPr="00FF7F0E">
        <w:rPr>
          <w:rFonts w:ascii="Arial" w:eastAsia="Times New Roman" w:hAnsi="Arial" w:cs="Arial"/>
          <w:color w:val="2D2D2D"/>
          <w:spacing w:val="2"/>
          <w:sz w:val="21"/>
          <w:szCs w:val="21"/>
          <w:lang w:eastAsia="ru-RU"/>
        </w:rPr>
        <w:t xml:space="preserve"> отделениях из горючих материалов.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194.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195. </w:t>
      </w:r>
      <w:proofErr w:type="spellStart"/>
      <w:r w:rsidRPr="00FF7F0E">
        <w:rPr>
          <w:rFonts w:ascii="Arial" w:eastAsia="Times New Roman" w:hAnsi="Arial" w:cs="Arial"/>
          <w:color w:val="2D2D2D"/>
          <w:spacing w:val="2"/>
          <w:sz w:val="21"/>
          <w:szCs w:val="21"/>
          <w:lang w:eastAsia="ru-RU"/>
        </w:rPr>
        <w:t>Графитирование</w:t>
      </w:r>
      <w:proofErr w:type="spellEnd"/>
      <w:r w:rsidRPr="00FF7F0E">
        <w:rPr>
          <w:rFonts w:ascii="Arial" w:eastAsia="Times New Roman" w:hAnsi="Arial" w:cs="Arial"/>
          <w:color w:val="2D2D2D"/>
          <w:spacing w:val="2"/>
          <w:sz w:val="21"/>
          <w:szCs w:val="21"/>
          <w:lang w:eastAsia="ru-RU"/>
        </w:rPr>
        <w:t xml:space="preserve"> матричного материала следует производить в специальном закрытом аппарате при включенной вытяжной вентиляции.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196. Запрещается поливать матричный материал раствором каучука в бензине или </w:t>
      </w:r>
      <w:proofErr w:type="spellStart"/>
      <w:r w:rsidRPr="00FF7F0E">
        <w:rPr>
          <w:rFonts w:ascii="Arial" w:eastAsia="Times New Roman" w:hAnsi="Arial" w:cs="Arial"/>
          <w:color w:val="2D2D2D"/>
          <w:spacing w:val="2"/>
          <w:sz w:val="21"/>
          <w:szCs w:val="21"/>
          <w:lang w:eastAsia="ru-RU"/>
        </w:rPr>
        <w:t>графитировать</w:t>
      </w:r>
      <w:proofErr w:type="spellEnd"/>
      <w:r w:rsidRPr="00FF7F0E">
        <w:rPr>
          <w:rFonts w:ascii="Arial" w:eastAsia="Times New Roman" w:hAnsi="Arial" w:cs="Arial"/>
          <w:color w:val="2D2D2D"/>
          <w:spacing w:val="2"/>
          <w:sz w:val="21"/>
          <w:szCs w:val="21"/>
          <w:lang w:eastAsia="ru-RU"/>
        </w:rPr>
        <w:t xml:space="preserve"> открытым способом на </w:t>
      </w:r>
      <w:proofErr w:type="spellStart"/>
      <w:r w:rsidRPr="00FF7F0E">
        <w:rPr>
          <w:rFonts w:ascii="Arial" w:eastAsia="Times New Roman" w:hAnsi="Arial" w:cs="Arial"/>
          <w:color w:val="2D2D2D"/>
          <w:spacing w:val="2"/>
          <w:sz w:val="21"/>
          <w:szCs w:val="21"/>
          <w:lang w:eastAsia="ru-RU"/>
        </w:rPr>
        <w:t>тралере</w:t>
      </w:r>
      <w:proofErr w:type="spellEnd"/>
      <w:r w:rsidRPr="00FF7F0E">
        <w:rPr>
          <w:rFonts w:ascii="Arial" w:eastAsia="Times New Roman" w:hAnsi="Arial" w:cs="Arial"/>
          <w:color w:val="2D2D2D"/>
          <w:spacing w:val="2"/>
          <w:sz w:val="21"/>
          <w:szCs w:val="21"/>
          <w:lang w:eastAsia="ru-RU"/>
        </w:rPr>
        <w:t xml:space="preserve"> пресса или </w:t>
      </w:r>
      <w:proofErr w:type="spellStart"/>
      <w:r w:rsidRPr="00FF7F0E">
        <w:rPr>
          <w:rFonts w:ascii="Arial" w:eastAsia="Times New Roman" w:hAnsi="Arial" w:cs="Arial"/>
          <w:color w:val="2D2D2D"/>
          <w:spacing w:val="2"/>
          <w:sz w:val="21"/>
          <w:szCs w:val="21"/>
          <w:lang w:eastAsia="ru-RU"/>
        </w:rPr>
        <w:t>тралере</w:t>
      </w:r>
      <w:proofErr w:type="spellEnd"/>
      <w:r w:rsidRPr="00FF7F0E">
        <w:rPr>
          <w:rFonts w:ascii="Arial" w:eastAsia="Times New Roman" w:hAnsi="Arial" w:cs="Arial"/>
          <w:color w:val="2D2D2D"/>
          <w:spacing w:val="2"/>
          <w:sz w:val="21"/>
          <w:szCs w:val="21"/>
          <w:lang w:eastAsia="ru-RU"/>
        </w:rPr>
        <w:t xml:space="preserve"> нагревательного устройства, а также сушить его над отопительными и нагревательными приборами.</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F7F0E">
        <w:rPr>
          <w:rFonts w:ascii="Arial" w:eastAsia="Times New Roman" w:hAnsi="Arial" w:cs="Arial"/>
          <w:color w:val="4C4C4C"/>
          <w:spacing w:val="2"/>
          <w:sz w:val="29"/>
          <w:szCs w:val="29"/>
          <w:lang w:eastAsia="ru-RU"/>
        </w:rPr>
        <w:t>X. Объекты сельскохозяйственного производства</w:t>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197. Встраиваемые (пристраиваемые) вакуум-насосные и </w:t>
      </w:r>
      <w:proofErr w:type="spellStart"/>
      <w:r w:rsidRPr="00FF7F0E">
        <w:rPr>
          <w:rFonts w:ascii="Arial" w:eastAsia="Times New Roman" w:hAnsi="Arial" w:cs="Arial"/>
          <w:color w:val="2D2D2D"/>
          <w:spacing w:val="2"/>
          <w:sz w:val="21"/>
          <w:szCs w:val="21"/>
          <w:lang w:eastAsia="ru-RU"/>
        </w:rPr>
        <w:t>теплогенераторные</w:t>
      </w:r>
      <w:proofErr w:type="spellEnd"/>
      <w:r w:rsidRPr="00FF7F0E">
        <w:rPr>
          <w:rFonts w:ascii="Arial" w:eastAsia="Times New Roman" w:hAnsi="Arial" w:cs="Arial"/>
          <w:color w:val="2D2D2D"/>
          <w:spacing w:val="2"/>
          <w:sz w:val="21"/>
          <w:szCs w:val="21"/>
          <w:lang w:eastAsia="ru-RU"/>
        </w:rPr>
        <w:t xml:space="preserve">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198.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199. На животноводческих фермах (комплексах) при наличии</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t>20 и более голов крупного рогатого скота необходимо применять групповой способ привязи.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200. Запрещается хранение грубых кормов в чердачных помещениях ферм, если: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кровля фермы выполнена из горючих материалов;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деревянные чердачные перекрытия со стороны чердачных помещений не обработаны огнезащитными составами;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электропроводка на чердаке проложена без защиты от механических повреждений;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отсутствует ограждение дымоходов по периметру на расстоянии 1 метра.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201. При устройстве и эксплуатации электрических брудеров необходимо соблюдать следующие требования: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а) расстояние от </w:t>
      </w:r>
      <w:proofErr w:type="spellStart"/>
      <w:r w:rsidRPr="00FF7F0E">
        <w:rPr>
          <w:rFonts w:ascii="Arial" w:eastAsia="Times New Roman" w:hAnsi="Arial" w:cs="Arial"/>
          <w:color w:val="2D2D2D"/>
          <w:spacing w:val="2"/>
          <w:sz w:val="21"/>
          <w:szCs w:val="21"/>
          <w:lang w:eastAsia="ru-RU"/>
        </w:rPr>
        <w:t>теплонагревательных</w:t>
      </w:r>
      <w:proofErr w:type="spellEnd"/>
      <w:r w:rsidRPr="00FF7F0E">
        <w:rPr>
          <w:rFonts w:ascii="Arial" w:eastAsia="Times New Roman" w:hAnsi="Arial" w:cs="Arial"/>
          <w:color w:val="2D2D2D"/>
          <w:spacing w:val="2"/>
          <w:sz w:val="21"/>
          <w:szCs w:val="21"/>
          <w:lang w:eastAsia="ru-RU"/>
        </w:rPr>
        <w:t xml:space="preserve"> элементов до подстилки и горючих предметов должно быть по вертикали не менее 80 сантиметров и по горизонтали не менее 25 сантиметров;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б) нагревательные элементы должны быть заводского изготовления и устроены таким образом, чтобы исключалась возможность </w:t>
      </w:r>
      <w:proofErr w:type="spellStart"/>
      <w:r w:rsidRPr="00FF7F0E">
        <w:rPr>
          <w:rFonts w:ascii="Arial" w:eastAsia="Times New Roman" w:hAnsi="Arial" w:cs="Arial"/>
          <w:color w:val="2D2D2D"/>
          <w:spacing w:val="2"/>
          <w:sz w:val="21"/>
          <w:szCs w:val="21"/>
          <w:lang w:eastAsia="ru-RU"/>
        </w:rPr>
        <w:t>выпадания</w:t>
      </w:r>
      <w:proofErr w:type="spellEnd"/>
      <w:r w:rsidRPr="00FF7F0E">
        <w:rPr>
          <w:rFonts w:ascii="Arial" w:eastAsia="Times New Roman" w:hAnsi="Arial" w:cs="Arial"/>
          <w:color w:val="2D2D2D"/>
          <w:spacing w:val="2"/>
          <w:sz w:val="21"/>
          <w:szCs w:val="21"/>
          <w:lang w:eastAsia="ru-RU"/>
        </w:rPr>
        <w:t xml:space="preserve"> раскаленных частиц. Применение открытых нагревательных элементов не допускается;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температурный режим под брудером должен поддерживаться автоматически.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202. Передвижные ультрафиолетовые установки и их электрооборудование устанавливается на расстоянии не менее 1 метра от горючих материалов.</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 xml:space="preserve">Провода, идущие к </w:t>
      </w:r>
      <w:proofErr w:type="spellStart"/>
      <w:r w:rsidRPr="00FF7F0E">
        <w:rPr>
          <w:rFonts w:ascii="Arial" w:eastAsia="Times New Roman" w:hAnsi="Arial" w:cs="Arial"/>
          <w:color w:val="2D2D2D"/>
          <w:spacing w:val="2"/>
          <w:sz w:val="21"/>
          <w:szCs w:val="21"/>
          <w:lang w:eastAsia="ru-RU"/>
        </w:rPr>
        <w:t>электробрудерам</w:t>
      </w:r>
      <w:proofErr w:type="spellEnd"/>
      <w:r w:rsidRPr="00FF7F0E">
        <w:rPr>
          <w:rFonts w:ascii="Arial" w:eastAsia="Times New Roman" w:hAnsi="Arial" w:cs="Arial"/>
          <w:color w:val="2D2D2D"/>
          <w:spacing w:val="2"/>
          <w:sz w:val="21"/>
          <w:szCs w:val="21"/>
          <w:lang w:eastAsia="ru-RU"/>
        </w:rPr>
        <w:t xml:space="preserve"> и ультрафиолетовым установкам, прокладываются на высоте не менее 2,5 метра от уровня пола и на расстоянии 10 сантиметров от горючих конструкций.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203. Бензиновый двигатель стригального агрегата необходимо устанавливать на очищенной от травы и мусора площадке на расстоянии 15 метров от зданий. Хранение запасов горюче-смазочных материалов осуществляется в закрытой металлической таре на расстоянии 20 метров от пункта стрижки и строений.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204. Запрещается допускать скопление шерсти на стригальном пункте свыше сменной выработки и загромождать проходы и выходы тюками с шерстью.</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205. Руководитель организации обеспечивает в животноводческих и птицеводческих помещениях (при нахождении в них скота и птицы) дежурство в ночное время.</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206. Аммиачная селитра хранится в отдельных </w:t>
      </w:r>
      <w:proofErr w:type="spellStart"/>
      <w:r w:rsidRPr="00FF7F0E">
        <w:rPr>
          <w:rFonts w:ascii="Arial" w:eastAsia="Times New Roman" w:hAnsi="Arial" w:cs="Arial"/>
          <w:color w:val="2D2D2D"/>
          <w:spacing w:val="2"/>
          <w:sz w:val="21"/>
          <w:szCs w:val="21"/>
          <w:lang w:eastAsia="ru-RU"/>
        </w:rPr>
        <w:t>бесчердачных</w:t>
      </w:r>
      <w:proofErr w:type="spellEnd"/>
      <w:r w:rsidRPr="00FF7F0E">
        <w:rPr>
          <w:rFonts w:ascii="Arial" w:eastAsia="Times New Roman" w:hAnsi="Arial" w:cs="Arial"/>
          <w:color w:val="2D2D2D"/>
          <w:spacing w:val="2"/>
          <w:sz w:val="21"/>
          <w:szCs w:val="21"/>
          <w:lang w:eastAsia="ru-RU"/>
        </w:rPr>
        <w:t xml:space="preserve"> одноэтажных зданиях с негорючими полами I или II степени огнестойкости.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степени огнестойкости. Сильнодействующие окислители (хлораты магния и кальция, перекись водорода и др.) должны храниться в отдельных отсеках зданий I, II и III степени огнестойкости.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207. </w:t>
      </w:r>
      <w:proofErr w:type="gramStart"/>
      <w:r w:rsidRPr="00FF7F0E">
        <w:rPr>
          <w:rFonts w:ascii="Arial" w:eastAsia="Times New Roman" w:hAnsi="Arial" w:cs="Arial"/>
          <w:color w:val="2D2D2D"/>
          <w:spacing w:val="2"/>
          <w:sz w:val="21"/>
          <w:szCs w:val="21"/>
          <w:lang w:eastAsia="ru-RU"/>
        </w:rPr>
        <w:t>В полевых условиях хранение и заправка нефтепродуктами автомобилей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не менее 50 метров от строений.</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208. Перед началом работы зерноочистительные и молотильные машины должны быть отрегулированы на воздушный режим в аспирационных каналах, обеспечивающий качественную аэродинамическую очистку зерна и исключающий выделение пыли в помещение. </w:t>
      </w:r>
      <w:proofErr w:type="spellStart"/>
      <w:r w:rsidRPr="00FF7F0E">
        <w:rPr>
          <w:rFonts w:ascii="Arial" w:eastAsia="Times New Roman" w:hAnsi="Arial" w:cs="Arial"/>
          <w:color w:val="2D2D2D"/>
          <w:spacing w:val="2"/>
          <w:sz w:val="21"/>
          <w:szCs w:val="21"/>
          <w:lang w:eastAsia="ru-RU"/>
        </w:rPr>
        <w:t>Взрыворазрядители</w:t>
      </w:r>
      <w:proofErr w:type="spellEnd"/>
      <w:r w:rsidRPr="00FF7F0E">
        <w:rPr>
          <w:rFonts w:ascii="Arial" w:eastAsia="Times New Roman" w:hAnsi="Arial" w:cs="Arial"/>
          <w:color w:val="2D2D2D"/>
          <w:spacing w:val="2"/>
          <w:sz w:val="21"/>
          <w:szCs w:val="21"/>
          <w:lang w:eastAsia="ru-RU"/>
        </w:rPr>
        <w:t xml:space="preserve"> над машинами должны находиться в исправном рабочем состоянии.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209.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210.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211.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212.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213. Запрещается сеять колосовые культуры на полосах отчуждения железных и шоссейных дорог. Копны скошенной на этих полосах травы необходимо размещать на расстоянии не менее 30 метров от хлебных массивов.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214. 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215.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Скошенный хлеб с прокосов немедленно убирается. Посредине прокосов делается пропашка шириной не менее 4 метров.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216. Временные полевые станы необходимо располагать не ближе 100 метров от хлебных массивов, токов и др. Площадки полевых станов и </w:t>
      </w:r>
      <w:proofErr w:type="spellStart"/>
      <w:r w:rsidRPr="00FF7F0E">
        <w:rPr>
          <w:rFonts w:ascii="Arial" w:eastAsia="Times New Roman" w:hAnsi="Arial" w:cs="Arial"/>
          <w:color w:val="2D2D2D"/>
          <w:spacing w:val="2"/>
          <w:sz w:val="21"/>
          <w:szCs w:val="21"/>
          <w:lang w:eastAsia="ru-RU"/>
        </w:rPr>
        <w:t>зернотоков</w:t>
      </w:r>
      <w:proofErr w:type="spellEnd"/>
      <w:r w:rsidRPr="00FF7F0E">
        <w:rPr>
          <w:rFonts w:ascii="Arial" w:eastAsia="Times New Roman" w:hAnsi="Arial" w:cs="Arial"/>
          <w:color w:val="2D2D2D"/>
          <w:spacing w:val="2"/>
          <w:sz w:val="21"/>
          <w:szCs w:val="21"/>
          <w:lang w:eastAsia="ru-RU"/>
        </w:rPr>
        <w:t xml:space="preserve"> должны опахиваться полосой шириной не менее 4 метров.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217. При уборке хлебных массивов площадью более 25 гектаров в постоянной готовности должен быть трактор с плугом для опашки зоны горения в случае пожара.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218. Запрещается сжигание стерни, пожнивных остатков и разведение костров на полях.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219. </w:t>
      </w:r>
      <w:proofErr w:type="spellStart"/>
      <w:r w:rsidRPr="00FF7F0E">
        <w:rPr>
          <w:rFonts w:ascii="Arial" w:eastAsia="Times New Roman" w:hAnsi="Arial" w:cs="Arial"/>
          <w:color w:val="2D2D2D"/>
          <w:spacing w:val="2"/>
          <w:sz w:val="21"/>
          <w:szCs w:val="21"/>
          <w:lang w:eastAsia="ru-RU"/>
        </w:rPr>
        <w:t>Зернотока</w:t>
      </w:r>
      <w:proofErr w:type="spellEnd"/>
      <w:r w:rsidRPr="00FF7F0E">
        <w:rPr>
          <w:rFonts w:ascii="Arial" w:eastAsia="Times New Roman" w:hAnsi="Arial" w:cs="Arial"/>
          <w:color w:val="2D2D2D"/>
          <w:spacing w:val="2"/>
          <w:sz w:val="21"/>
          <w:szCs w:val="21"/>
          <w:lang w:eastAsia="ru-RU"/>
        </w:rPr>
        <w:t xml:space="preserve"> необходимо располагать от зданий, сооружений и строений не ближе 50 метров, а от хлебных массивов - 100 метров.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220. В период уборки зерновых культур и заготовки кормов запрещается: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использовать в работе тракторы, самоходные шасси и автомобили без капотов или с открытыми капотами;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выжигать пыль в радиаторах двигателей тракторов и автомобилей паяльными лампами;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заправлять автомобили в полевых условиях вне специальных площадок, оборудованных средствами пожаротушения и освещенных в ночное время.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221. Радиаторы двигателей, валы битеров, </w:t>
      </w:r>
      <w:proofErr w:type="spellStart"/>
      <w:r w:rsidRPr="00FF7F0E">
        <w:rPr>
          <w:rFonts w:ascii="Arial" w:eastAsia="Times New Roman" w:hAnsi="Arial" w:cs="Arial"/>
          <w:color w:val="2D2D2D"/>
          <w:spacing w:val="2"/>
          <w:sz w:val="21"/>
          <w:szCs w:val="21"/>
          <w:lang w:eastAsia="ru-RU"/>
        </w:rPr>
        <w:t>соломонабивателей</w:t>
      </w:r>
      <w:proofErr w:type="spellEnd"/>
      <w:r w:rsidRPr="00FF7F0E">
        <w:rPr>
          <w:rFonts w:ascii="Arial" w:eastAsia="Times New Roman" w:hAnsi="Arial" w:cs="Arial"/>
          <w:color w:val="2D2D2D"/>
          <w:spacing w:val="2"/>
          <w:sz w:val="21"/>
          <w:szCs w:val="21"/>
          <w:lang w:eastAsia="ru-RU"/>
        </w:rPr>
        <w:t>, транспортеров и подборщиков, шнеки и другие узлы и детали уборочных машин своевременно очищаются от пыли, соломы и зерна.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222. Скирды (стога), навесы и штабели грубых кормов (за исключением приусадебных участков) размещаются на расстоянии не менее 15 метров до линий электропередачи и не менее 20 метров - до дорог и не менее 50 метров - до зданий, сооружений и строений.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223.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Площадь основания одной скирды (стога) не должна превышать 150 кв. метров, а штабеля прессованного сена (соломы) - 500 кв. метров.</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lastRenderedPageBreak/>
        <w:b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Противопожарные расстояния между кварталами скирд и штабелей (в квартале допускается размещение не более 20 единиц) должны быть не менее 100 метров.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224. Руководитель организации организует работу по контролю температуры сена в скирдах (стогах) и штабелях сена с повышенной влажностью.</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225.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226. 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227. Расходный топливный бак следует устанавливать вне помещения агрегата. </w:t>
      </w:r>
      <w:proofErr w:type="spellStart"/>
      <w:r w:rsidRPr="00FF7F0E">
        <w:rPr>
          <w:rFonts w:ascii="Arial" w:eastAsia="Times New Roman" w:hAnsi="Arial" w:cs="Arial"/>
          <w:color w:val="2D2D2D"/>
          <w:spacing w:val="2"/>
          <w:sz w:val="21"/>
          <w:szCs w:val="21"/>
          <w:lang w:eastAsia="ru-RU"/>
        </w:rPr>
        <w:t>Топливопроводы</w:t>
      </w:r>
      <w:proofErr w:type="spellEnd"/>
      <w:r w:rsidRPr="00FF7F0E">
        <w:rPr>
          <w:rFonts w:ascii="Arial" w:eastAsia="Times New Roman" w:hAnsi="Arial" w:cs="Arial"/>
          <w:color w:val="2D2D2D"/>
          <w:spacing w:val="2"/>
          <w:sz w:val="21"/>
          <w:szCs w:val="21"/>
          <w:lang w:eastAsia="ru-RU"/>
        </w:rPr>
        <w:t xml:space="preserve"> должны иметь не менее 2 вентилей (один - у агрегата, второй - у топливного бака).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228. Запрещается при обнаружении горения продукта в сушильном барабане складывать в общее </w:t>
      </w:r>
      <w:proofErr w:type="gramStart"/>
      <w:r w:rsidRPr="00FF7F0E">
        <w:rPr>
          <w:rFonts w:ascii="Arial" w:eastAsia="Times New Roman" w:hAnsi="Arial" w:cs="Arial"/>
          <w:color w:val="2D2D2D"/>
          <w:spacing w:val="2"/>
          <w:sz w:val="21"/>
          <w:szCs w:val="21"/>
          <w:lang w:eastAsia="ru-RU"/>
        </w:rPr>
        <w:t>хранилище</w:t>
      </w:r>
      <w:proofErr w:type="gramEnd"/>
      <w:r w:rsidRPr="00FF7F0E">
        <w:rPr>
          <w:rFonts w:ascii="Arial" w:eastAsia="Times New Roman" w:hAnsi="Arial" w:cs="Arial"/>
          <w:color w:val="2D2D2D"/>
          <w:spacing w:val="2"/>
          <w:sz w:val="21"/>
          <w:szCs w:val="21"/>
          <w:lang w:eastAsia="ru-RU"/>
        </w:rPr>
        <w:t xml:space="preserve">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первых 200 килограммов.</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 xml:space="preserve">Указанные продукты необходимо складировать отдельно и не менее 48 часов осуществлять </w:t>
      </w:r>
      <w:proofErr w:type="gramStart"/>
      <w:r w:rsidRPr="00FF7F0E">
        <w:rPr>
          <w:rFonts w:ascii="Arial" w:eastAsia="Times New Roman" w:hAnsi="Arial" w:cs="Arial"/>
          <w:color w:val="2D2D2D"/>
          <w:spacing w:val="2"/>
          <w:sz w:val="21"/>
          <w:szCs w:val="21"/>
          <w:lang w:eastAsia="ru-RU"/>
        </w:rPr>
        <w:t>контроль за</w:t>
      </w:r>
      <w:proofErr w:type="gramEnd"/>
      <w:r w:rsidRPr="00FF7F0E">
        <w:rPr>
          <w:rFonts w:ascii="Arial" w:eastAsia="Times New Roman" w:hAnsi="Arial" w:cs="Arial"/>
          <w:color w:val="2D2D2D"/>
          <w:spacing w:val="2"/>
          <w:sz w:val="21"/>
          <w:szCs w:val="21"/>
          <w:lang w:eastAsia="ru-RU"/>
        </w:rPr>
        <w:t xml:space="preserve"> их температурным состоянием.</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229. Приготовленную и </w:t>
      </w:r>
      <w:proofErr w:type="spellStart"/>
      <w:r w:rsidRPr="00FF7F0E">
        <w:rPr>
          <w:rFonts w:ascii="Arial" w:eastAsia="Times New Roman" w:hAnsi="Arial" w:cs="Arial"/>
          <w:color w:val="2D2D2D"/>
          <w:spacing w:val="2"/>
          <w:sz w:val="21"/>
          <w:szCs w:val="21"/>
          <w:lang w:eastAsia="ru-RU"/>
        </w:rPr>
        <w:t>затаренную</w:t>
      </w:r>
      <w:proofErr w:type="spellEnd"/>
      <w:r w:rsidRPr="00FF7F0E">
        <w:rPr>
          <w:rFonts w:ascii="Arial" w:eastAsia="Times New Roman" w:hAnsi="Arial" w:cs="Arial"/>
          <w:color w:val="2D2D2D"/>
          <w:spacing w:val="2"/>
          <w:sz w:val="21"/>
          <w:szCs w:val="21"/>
          <w:lang w:eastAsia="ru-RU"/>
        </w:rPr>
        <w:t xml:space="preserve"> в мешки муку необходимо выдерживать под навесом не менее 48 часов для снижения ее температуры.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230. Хранение травяной муки необходимо осуществлять отдельно от других веществ и материалов в отдельно стоящем складе или отсеке, выделенном противопожарными стенами и перекрытиями, имеющем вытяжную вентиляцию.</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231. 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Попадание влаги в помещение склада не допускается. Запрещается хранить муку навалом.</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232. 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233. Руководитель организации в целях предотвращения самовозгорания обеспечивает контроль температуры хранящейся витаминно-травяной муки.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234. Помещения для обработки льна, конопли и других технических культур (далее - технические культуры) изолируются от машинного отделения.</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Выпускные трубы двигателей внутреннего сгорания, установленные в машинном отделении, следует оборудовать искрогасителями. На выводе выпускных труб через горючие конструкции должна устраиваться противопожарная разделка.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235. Хранение сырья технических культур производится в стогах, </w:t>
      </w:r>
      <w:proofErr w:type="spellStart"/>
      <w:r w:rsidRPr="00FF7F0E">
        <w:rPr>
          <w:rFonts w:ascii="Arial" w:eastAsia="Times New Roman" w:hAnsi="Arial" w:cs="Arial"/>
          <w:color w:val="2D2D2D"/>
          <w:spacing w:val="2"/>
          <w:sz w:val="21"/>
          <w:szCs w:val="21"/>
          <w:lang w:eastAsia="ru-RU"/>
        </w:rPr>
        <w:t>шохах</w:t>
      </w:r>
      <w:proofErr w:type="spellEnd"/>
      <w:r w:rsidRPr="00FF7F0E">
        <w:rPr>
          <w:rFonts w:ascii="Arial" w:eastAsia="Times New Roman" w:hAnsi="Arial" w:cs="Arial"/>
          <w:color w:val="2D2D2D"/>
          <w:spacing w:val="2"/>
          <w:sz w:val="21"/>
          <w:szCs w:val="21"/>
          <w:lang w:eastAsia="ru-RU"/>
        </w:rPr>
        <w:t xml:space="preserve"> (под навесами), закрытых складах, а волокна и пакли - только в закрытых складах.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236. При первичной обработке технических культур запрещается: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хранение и обмолот льна на территории ферм, ремонтных мастерских, гаражей и т.п.;</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б) въезд автомашин, тракторов в производственные помещения, склады готовой продукции и </w:t>
      </w:r>
      <w:proofErr w:type="spellStart"/>
      <w:r w:rsidRPr="00FF7F0E">
        <w:rPr>
          <w:rFonts w:ascii="Arial" w:eastAsia="Times New Roman" w:hAnsi="Arial" w:cs="Arial"/>
          <w:color w:val="2D2D2D"/>
          <w:spacing w:val="2"/>
          <w:sz w:val="21"/>
          <w:szCs w:val="21"/>
          <w:lang w:eastAsia="ru-RU"/>
        </w:rPr>
        <w:t>шохи</w:t>
      </w:r>
      <w:proofErr w:type="spellEnd"/>
      <w:r w:rsidRPr="00FF7F0E">
        <w:rPr>
          <w:rFonts w:ascii="Arial" w:eastAsia="Times New Roman" w:hAnsi="Arial" w:cs="Arial"/>
          <w:color w:val="2D2D2D"/>
          <w:spacing w:val="2"/>
          <w:sz w:val="21"/>
          <w:szCs w:val="21"/>
          <w:lang w:eastAsia="ru-RU"/>
        </w:rPr>
        <w:t xml:space="preserve">. Машины должны останавливаться на расстоянии не менее 5 метров, а тракторы - не менее 10 метров от указанных зданий, скирд и </w:t>
      </w:r>
      <w:proofErr w:type="spellStart"/>
      <w:r w:rsidRPr="00FF7F0E">
        <w:rPr>
          <w:rFonts w:ascii="Arial" w:eastAsia="Times New Roman" w:hAnsi="Arial" w:cs="Arial"/>
          <w:color w:val="2D2D2D"/>
          <w:spacing w:val="2"/>
          <w:sz w:val="21"/>
          <w:szCs w:val="21"/>
          <w:lang w:eastAsia="ru-RU"/>
        </w:rPr>
        <w:t>шох</w:t>
      </w:r>
      <w:proofErr w:type="spellEnd"/>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устройство печного отопления в мяльно-трепальном цехе.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237. Автомобили, тракторы и другие самоходные машины, въезжающие на территорию пункта обработки льна, оборудуются исправными искрогасителями.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238. Транспортные средства при подъезде к скирдам (</w:t>
      </w:r>
      <w:proofErr w:type="spellStart"/>
      <w:r w:rsidRPr="00FF7F0E">
        <w:rPr>
          <w:rFonts w:ascii="Arial" w:eastAsia="Times New Roman" w:hAnsi="Arial" w:cs="Arial"/>
          <w:color w:val="2D2D2D"/>
          <w:spacing w:val="2"/>
          <w:sz w:val="21"/>
          <w:szCs w:val="21"/>
          <w:lang w:eastAsia="ru-RU"/>
        </w:rPr>
        <w:t>шохам</w:t>
      </w:r>
      <w:proofErr w:type="spellEnd"/>
      <w:r w:rsidRPr="00FF7F0E">
        <w:rPr>
          <w:rFonts w:ascii="Arial" w:eastAsia="Times New Roman" w:hAnsi="Arial" w:cs="Arial"/>
          <w:color w:val="2D2D2D"/>
          <w:spacing w:val="2"/>
          <w:sz w:val="21"/>
          <w:szCs w:val="21"/>
          <w:lang w:eastAsia="ru-RU"/>
        </w:rPr>
        <w:t>), штабелям и навесам, где хранятся грубые корма и волокнистые материалы, должны быть обращены стороной, противоположной направлению выхода отработанных газов из выпускных систем двигателей, иметь исправные искрогасители и останавливаться от скирд (</w:t>
      </w:r>
      <w:proofErr w:type="spellStart"/>
      <w:r w:rsidRPr="00FF7F0E">
        <w:rPr>
          <w:rFonts w:ascii="Arial" w:eastAsia="Times New Roman" w:hAnsi="Arial" w:cs="Arial"/>
          <w:color w:val="2D2D2D"/>
          <w:spacing w:val="2"/>
          <w:sz w:val="21"/>
          <w:szCs w:val="21"/>
          <w:lang w:eastAsia="ru-RU"/>
        </w:rPr>
        <w:t>шох</w:t>
      </w:r>
      <w:proofErr w:type="spellEnd"/>
      <w:r w:rsidRPr="00FF7F0E">
        <w:rPr>
          <w:rFonts w:ascii="Arial" w:eastAsia="Times New Roman" w:hAnsi="Arial" w:cs="Arial"/>
          <w:color w:val="2D2D2D"/>
          <w:spacing w:val="2"/>
          <w:sz w:val="21"/>
          <w:szCs w:val="21"/>
          <w:lang w:eastAsia="ru-RU"/>
        </w:rPr>
        <w:t>) на расстоянии не менее 3 метров.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239. Естественная сушка тресты должна производиться на специально отведенных участках.</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Искусственную сушку тресты необходимо производить только в специальных сушилках, ригах (овинах).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240. Конструкция печей, устраиваемых в ригах (овинах) для сушки тресты, должна исключать возможность попадания искр внутрь помещения.</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 xml:space="preserve">В сушилках и ригах (овинах) устройство над печью колосников для укладки льна не </w:t>
      </w:r>
      <w:r w:rsidRPr="00FF7F0E">
        <w:rPr>
          <w:rFonts w:ascii="Arial" w:eastAsia="Times New Roman" w:hAnsi="Arial" w:cs="Arial"/>
          <w:color w:val="2D2D2D"/>
          <w:spacing w:val="2"/>
          <w:sz w:val="21"/>
          <w:szCs w:val="21"/>
          <w:lang w:eastAsia="ru-RU"/>
        </w:rPr>
        <w:lastRenderedPageBreak/>
        <w:t>разрешается. Расстояние от печи до горючих конструкций должно составлять не менее 1 метра. Колосники со стороны печи должны иметь ограждение, выполненное из негорючих материалов, высотой до перекрытия.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241. В сушилках и ригах (овинах) следует соблюдать следующие требования: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температура теплоносителя при сушке тресты должна быть не более 80 градусов Цельсия, а при сушке головок - не более 50 градусов Цельсия;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вентилятор следует включать не ранее чем через 1 час после начала топки;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242.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243. К задвижкам (шиберам), устанавливаемым </w:t>
      </w:r>
      <w:proofErr w:type="gramStart"/>
      <w:r w:rsidRPr="00FF7F0E">
        <w:rPr>
          <w:rFonts w:ascii="Arial" w:eastAsia="Times New Roman" w:hAnsi="Arial" w:cs="Arial"/>
          <w:color w:val="2D2D2D"/>
          <w:spacing w:val="2"/>
          <w:sz w:val="21"/>
          <w:szCs w:val="21"/>
          <w:lang w:eastAsia="ru-RU"/>
        </w:rPr>
        <w:t>перед</w:t>
      </w:r>
      <w:proofErr w:type="gramEnd"/>
      <w:r w:rsidRPr="00FF7F0E">
        <w:rPr>
          <w:rFonts w:ascii="Arial" w:eastAsia="Times New Roman" w:hAnsi="Arial" w:cs="Arial"/>
          <w:color w:val="2D2D2D"/>
          <w:spacing w:val="2"/>
          <w:sz w:val="21"/>
          <w:szCs w:val="21"/>
          <w:lang w:eastAsia="ru-RU"/>
        </w:rPr>
        <w:t xml:space="preserve"> и после вентиляторов вентиляционных труб, обеспечивается свободный доступ.</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244.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Готовую продукцию из помещений следует убирать на склад не реже 2 раз в смену.</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245. Ежедневно по </w:t>
      </w:r>
      <w:proofErr w:type="gramStart"/>
      <w:r w:rsidRPr="00FF7F0E">
        <w:rPr>
          <w:rFonts w:ascii="Arial" w:eastAsia="Times New Roman" w:hAnsi="Arial" w:cs="Arial"/>
          <w:color w:val="2D2D2D"/>
          <w:spacing w:val="2"/>
          <w:sz w:val="21"/>
          <w:szCs w:val="21"/>
          <w:lang w:eastAsia="ru-RU"/>
        </w:rPr>
        <w:t>окончании</w:t>
      </w:r>
      <w:proofErr w:type="gramEnd"/>
      <w:r w:rsidRPr="00FF7F0E">
        <w:rPr>
          <w:rFonts w:ascii="Arial" w:eastAsia="Times New Roman" w:hAnsi="Arial" w:cs="Arial"/>
          <w:color w:val="2D2D2D"/>
          <w:spacing w:val="2"/>
          <w:sz w:val="21"/>
          <w:szCs w:val="21"/>
          <w:lang w:eastAsia="ru-RU"/>
        </w:rPr>
        <w:t xml:space="preserve">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w:t>
      </w:r>
      <w:proofErr w:type="spellStart"/>
      <w:r w:rsidRPr="00FF7F0E">
        <w:rPr>
          <w:rFonts w:ascii="Arial" w:eastAsia="Times New Roman" w:hAnsi="Arial" w:cs="Arial"/>
          <w:color w:val="2D2D2D"/>
          <w:spacing w:val="2"/>
          <w:sz w:val="21"/>
          <w:szCs w:val="21"/>
          <w:lang w:eastAsia="ru-RU"/>
        </w:rPr>
        <w:t>костросборники</w:t>
      </w:r>
      <w:proofErr w:type="spellEnd"/>
      <w:r w:rsidRPr="00FF7F0E">
        <w:rPr>
          <w:rFonts w:ascii="Arial" w:eastAsia="Times New Roman" w:hAnsi="Arial" w:cs="Arial"/>
          <w:color w:val="2D2D2D"/>
          <w:spacing w:val="2"/>
          <w:sz w:val="21"/>
          <w:szCs w:val="21"/>
          <w:lang w:eastAsia="ru-RU"/>
        </w:rPr>
        <w:t xml:space="preserve"> очищаются.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246.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F7F0E">
        <w:rPr>
          <w:rFonts w:ascii="Arial" w:eastAsia="Times New Roman" w:hAnsi="Arial" w:cs="Arial"/>
          <w:color w:val="4C4C4C"/>
          <w:spacing w:val="2"/>
          <w:sz w:val="29"/>
          <w:szCs w:val="29"/>
          <w:lang w:eastAsia="ru-RU"/>
        </w:rPr>
        <w:lastRenderedPageBreak/>
        <w:t>XI. Объекты транспортной инфраструктуры</w:t>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247. </w:t>
      </w:r>
      <w:proofErr w:type="gramStart"/>
      <w:r w:rsidRPr="00FF7F0E">
        <w:rPr>
          <w:rFonts w:ascii="Arial" w:eastAsia="Times New Roman" w:hAnsi="Arial" w:cs="Arial"/>
          <w:color w:val="2D2D2D"/>
          <w:spacing w:val="2"/>
          <w:sz w:val="21"/>
          <w:szCs w:val="21"/>
          <w:lang w:eastAsia="ru-RU"/>
        </w:rPr>
        <w:t>Руководитель организации в отношении помещений для хранения (стоянки) транспорта в количестве более 25 единиц, расположенных на объектах транспортной инфраструктуры,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roofErr w:type="gramEnd"/>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248. Переезды и переходы через </w:t>
      </w:r>
      <w:proofErr w:type="spellStart"/>
      <w:r w:rsidRPr="00FF7F0E">
        <w:rPr>
          <w:rFonts w:ascii="Arial" w:eastAsia="Times New Roman" w:hAnsi="Arial" w:cs="Arial"/>
          <w:color w:val="2D2D2D"/>
          <w:spacing w:val="2"/>
          <w:sz w:val="21"/>
          <w:szCs w:val="21"/>
          <w:lang w:eastAsia="ru-RU"/>
        </w:rPr>
        <w:t>внутриобъектовые</w:t>
      </w:r>
      <w:proofErr w:type="spellEnd"/>
      <w:r w:rsidRPr="00FF7F0E">
        <w:rPr>
          <w:rFonts w:ascii="Arial" w:eastAsia="Times New Roman" w:hAnsi="Arial" w:cs="Arial"/>
          <w:color w:val="2D2D2D"/>
          <w:spacing w:val="2"/>
          <w:sz w:val="21"/>
          <w:szCs w:val="21"/>
          <w:lang w:eastAsia="ru-RU"/>
        </w:rPr>
        <w:t xml:space="preserve"> железнодорожные пути должны быть свободны для проезда пожарных автомобилей. Количество переездов через пути должно быть не менее 2.</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249. В помещениях, под навесами и на открытых площадках для хранения (стоянки) транспорта запрещается: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устанавливать транспортные средства в количестве, превышающем предусмотренное в проектной документации на данный объект, нарушать план их расстановки, уменьшать расстояние между автомобилями;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загромождать выездные ворота и проезды;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производить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оставлять транспортные средства с открытыми горловинами топливных баков, а также при наличии утечки топлива и масла;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заправлять горючим и сливать из транспортных средств топливо;</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е) хранить тару из-под горючего, а также горючее и масла;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ж) подзаряжать аккумуляторы непосредственно на транспортных средствах;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з</w:t>
      </w:r>
      <w:proofErr w:type="spellEnd"/>
      <w:r w:rsidRPr="00FF7F0E">
        <w:rPr>
          <w:rFonts w:ascii="Arial" w:eastAsia="Times New Roman" w:hAnsi="Arial" w:cs="Arial"/>
          <w:color w:val="2D2D2D"/>
          <w:spacing w:val="2"/>
          <w:sz w:val="21"/>
          <w:szCs w:val="21"/>
          <w:lang w:eastAsia="ru-RU"/>
        </w:rPr>
        <w:t>) подогревать двигатели открытым огнем (костры, факелы, паяльные лампы), пользоваться открытыми источниками огня для освещения;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и) устанавливать транспортные средства, предназначенные для перевозки легковоспламеняющихся и горючих жидкостей, а также горючих газов.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250.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lastRenderedPageBreak/>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251. Места примыкания действующих тоннелей и станций метро к строящимся и реконструируемым объектам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252. Шкафы для одежды сотрудников метрополитена, устанавливаемые в подземном пространстве метрополитена, выполняются из негорючих материалов.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253. В подземных сооружениях станции допускается хранение в специально отведенном месте не более 2 баллонов с газами емкостью не более 5 литров каждый.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254. Плановые огневые работы в подземных сооружениях метрополитена проводятся только в ночное время после снятия напряжения в электросети.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255. Завоз горюче-смазочных материалов в тоннели должен осуществляться на оборудованном для этих целей </w:t>
      </w:r>
      <w:proofErr w:type="spellStart"/>
      <w:r w:rsidRPr="00FF7F0E">
        <w:rPr>
          <w:rFonts w:ascii="Arial" w:eastAsia="Times New Roman" w:hAnsi="Arial" w:cs="Arial"/>
          <w:color w:val="2D2D2D"/>
          <w:spacing w:val="2"/>
          <w:sz w:val="21"/>
          <w:szCs w:val="21"/>
          <w:lang w:eastAsia="ru-RU"/>
        </w:rPr>
        <w:t>моторельсовом</w:t>
      </w:r>
      <w:proofErr w:type="spellEnd"/>
      <w:r w:rsidRPr="00FF7F0E">
        <w:rPr>
          <w:rFonts w:ascii="Arial" w:eastAsia="Times New Roman" w:hAnsi="Arial" w:cs="Arial"/>
          <w:color w:val="2D2D2D"/>
          <w:spacing w:val="2"/>
          <w:sz w:val="21"/>
          <w:szCs w:val="21"/>
          <w:lang w:eastAsia="ru-RU"/>
        </w:rPr>
        <w:t xml:space="preserve"> транспорте в специальных раздаточных емкостях в ночное время (при отсутствии пассажиров в метрополитене).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256. Транспорт, приспособленный для перевозки горюче-смазочных материалов в тоннелях, оснащается первичными средствами пожаротушения.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257.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258. При проведении ремонтных работ в подземном пространстве метрополитена применяются металлические леса.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259. В действующих тоннелях запрещается проводить работы с газогенераторами, а также разогревать битум.</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260. В помещениях машинных залов, эскалаторов и в демонтажных камерах запрещается складирование запасных частей, смазочных и других материалов.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261. Покраску кабельных линий в тоннелях следует осуществлять только в ночное время.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262. Вагоны электропоездов оборудуются исправным устройством связи "пассажир - машинист" и первичными средствами пожаротушения.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263. Электропечи, устанавливаемые в кабинах машинистов, должны хорошо укрепляться и иметь самостоятельную защиту. На печах и вблизи них не допускается размещение горючих материалов.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264. Торговые киоски допускается устанавливать только в наземных вестибюлях станций метрополитена и в </w:t>
      </w:r>
      <w:proofErr w:type="spellStart"/>
      <w:r w:rsidRPr="00FF7F0E">
        <w:rPr>
          <w:rFonts w:ascii="Arial" w:eastAsia="Times New Roman" w:hAnsi="Arial" w:cs="Arial"/>
          <w:color w:val="2D2D2D"/>
          <w:spacing w:val="2"/>
          <w:sz w:val="21"/>
          <w:szCs w:val="21"/>
          <w:lang w:eastAsia="ru-RU"/>
        </w:rPr>
        <w:t>подуличных</w:t>
      </w:r>
      <w:proofErr w:type="spellEnd"/>
      <w:r w:rsidRPr="00FF7F0E">
        <w:rPr>
          <w:rFonts w:ascii="Arial" w:eastAsia="Times New Roman" w:hAnsi="Arial" w:cs="Arial"/>
          <w:color w:val="2D2D2D"/>
          <w:spacing w:val="2"/>
          <w:sz w:val="21"/>
          <w:szCs w:val="21"/>
          <w:lang w:eastAsia="ru-RU"/>
        </w:rPr>
        <w:t xml:space="preserve"> переходах. Торговые киоски должны выполняться из негорючих материалов и размещаться с таким расчетом, чтобы они не препятствовали проходу пассажиров.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265. Для отопления киосков должны применяться масляные </w:t>
      </w:r>
      <w:proofErr w:type="spellStart"/>
      <w:r w:rsidRPr="00FF7F0E">
        <w:rPr>
          <w:rFonts w:ascii="Arial" w:eastAsia="Times New Roman" w:hAnsi="Arial" w:cs="Arial"/>
          <w:color w:val="2D2D2D"/>
          <w:spacing w:val="2"/>
          <w:sz w:val="21"/>
          <w:szCs w:val="21"/>
          <w:lang w:eastAsia="ru-RU"/>
        </w:rPr>
        <w:t>электрорадиаторы</w:t>
      </w:r>
      <w:proofErr w:type="spellEnd"/>
      <w:r w:rsidRPr="00FF7F0E">
        <w:rPr>
          <w:rFonts w:ascii="Arial" w:eastAsia="Times New Roman" w:hAnsi="Arial" w:cs="Arial"/>
          <w:color w:val="2D2D2D"/>
          <w:spacing w:val="2"/>
          <w:sz w:val="21"/>
          <w:szCs w:val="21"/>
          <w:lang w:eastAsia="ru-RU"/>
        </w:rPr>
        <w:t xml:space="preserve"> или </w:t>
      </w:r>
      <w:proofErr w:type="spellStart"/>
      <w:r w:rsidRPr="00FF7F0E">
        <w:rPr>
          <w:rFonts w:ascii="Arial" w:eastAsia="Times New Roman" w:hAnsi="Arial" w:cs="Arial"/>
          <w:color w:val="2D2D2D"/>
          <w:spacing w:val="2"/>
          <w:sz w:val="21"/>
          <w:szCs w:val="21"/>
          <w:lang w:eastAsia="ru-RU"/>
        </w:rPr>
        <w:t>электропанели</w:t>
      </w:r>
      <w:proofErr w:type="spellEnd"/>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266. Киоски оснащаются охранно-пожарной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102"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267. В киосках, установленных в вестибюлях станций метрополитена, запрещается:</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хранение товара, упаковочного материала, торгового инвентаря и тары.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268. В паровозных депо и базах запаса локомотивов (паровозов) запрещается: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ставить в депо паровозы с действующими топками, а также растапливать их в стойлах за пределами вытяжных зонтов;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чистить топки и зольники в стойлах депо в неустановленных местах;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269. В </w:t>
      </w:r>
      <w:proofErr w:type="spellStart"/>
      <w:r w:rsidRPr="00FF7F0E">
        <w:rPr>
          <w:rFonts w:ascii="Arial" w:eastAsia="Times New Roman" w:hAnsi="Arial" w:cs="Arial"/>
          <w:color w:val="2D2D2D"/>
          <w:spacing w:val="2"/>
          <w:sz w:val="21"/>
          <w:szCs w:val="21"/>
          <w:lang w:eastAsia="ru-RU"/>
        </w:rPr>
        <w:t>шлакоуборочных</w:t>
      </w:r>
      <w:proofErr w:type="spellEnd"/>
      <w:r w:rsidRPr="00FF7F0E">
        <w:rPr>
          <w:rFonts w:ascii="Arial" w:eastAsia="Times New Roman" w:hAnsi="Arial" w:cs="Arial"/>
          <w:color w:val="2D2D2D"/>
          <w:spacing w:val="2"/>
          <w:sz w:val="21"/>
          <w:szCs w:val="21"/>
          <w:lang w:eastAsia="ru-RU"/>
        </w:rPr>
        <w:t xml:space="preserve"> канавах и местах чистки топок шлак и изгарь должны заливаться водой и регулярно убираться.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270. На объектах железнодорожного транспорта запрещается эксплуатировать:</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 xml:space="preserve">площадки, отводимые под промывочно-пропарочные станции (пункты), не отвечающие </w:t>
      </w:r>
      <w:r w:rsidRPr="00FF7F0E">
        <w:rPr>
          <w:rFonts w:ascii="Arial" w:eastAsia="Times New Roman" w:hAnsi="Arial" w:cs="Arial"/>
          <w:color w:val="2D2D2D"/>
          <w:spacing w:val="2"/>
          <w:sz w:val="21"/>
          <w:szCs w:val="21"/>
          <w:lang w:eastAsia="ru-RU"/>
        </w:rPr>
        <w:lastRenderedPageBreak/>
        <w:t xml:space="preserve">требованиям типового технологического процесса станций и расположенные от железнодорожных путей, ближайших станционных и </w:t>
      </w:r>
      <w:proofErr w:type="spellStart"/>
      <w:r w:rsidRPr="00FF7F0E">
        <w:rPr>
          <w:rFonts w:ascii="Arial" w:eastAsia="Times New Roman" w:hAnsi="Arial" w:cs="Arial"/>
          <w:color w:val="2D2D2D"/>
          <w:spacing w:val="2"/>
          <w:sz w:val="21"/>
          <w:szCs w:val="21"/>
          <w:lang w:eastAsia="ru-RU"/>
        </w:rPr>
        <w:t>тракционных</w:t>
      </w:r>
      <w:proofErr w:type="spellEnd"/>
      <w:r w:rsidRPr="00FF7F0E">
        <w:rPr>
          <w:rFonts w:ascii="Arial" w:eastAsia="Times New Roman" w:hAnsi="Arial" w:cs="Arial"/>
          <w:color w:val="2D2D2D"/>
          <w:spacing w:val="2"/>
          <w:sz w:val="21"/>
          <w:szCs w:val="21"/>
          <w:lang w:eastAsia="ru-RU"/>
        </w:rPr>
        <w:t xml:space="preserve"> путей на расстоянии менее 30 метров, а от соседних железнодорожных зданий и сооружений - менее 50 метров;</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участки территории, на которых производится обработка цистерн, без твердого покрытия, не допускающего проникновения нефтепродуктов в грунт.</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271. При обработке на промывочно-пропарочных станциях (пунктах):</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подача цистерн к месту их обработки производится только тепловозами (мотовозами), оборудованными искрогасителями. При подаче цистерн устанавливается прикрытие не менее чем из двух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сливные приборы, крышки колпаков и загрузочные люки цистерн закрываются;</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обработанные цистерны оборудуются исправной запорной арматурой.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272.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Люки и приямки на отстойниках и трубопроводах должны быть постоянно закрыты крышками.</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 xml:space="preserve">При заправке клапанов используются только аккумуляторные фонари и </w:t>
      </w:r>
      <w:proofErr w:type="spellStart"/>
      <w:r w:rsidRPr="00FF7F0E">
        <w:rPr>
          <w:rFonts w:ascii="Arial" w:eastAsia="Times New Roman" w:hAnsi="Arial" w:cs="Arial"/>
          <w:color w:val="2D2D2D"/>
          <w:spacing w:val="2"/>
          <w:sz w:val="21"/>
          <w:szCs w:val="21"/>
          <w:lang w:eastAsia="ru-RU"/>
        </w:rPr>
        <w:t>искробезопасный</w:t>
      </w:r>
      <w:proofErr w:type="spellEnd"/>
      <w:r w:rsidRPr="00FF7F0E">
        <w:rPr>
          <w:rFonts w:ascii="Arial" w:eastAsia="Times New Roman" w:hAnsi="Arial" w:cs="Arial"/>
          <w:color w:val="2D2D2D"/>
          <w:spacing w:val="2"/>
          <w:sz w:val="21"/>
          <w:szCs w:val="21"/>
          <w:lang w:eastAsia="ru-RU"/>
        </w:rPr>
        <w:t xml:space="preserve"> инструмент.</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273. Запрещается эксплуатировать без заземления резервуары, трубопроводы, эстакады, цистерны под сливом и сливоналивные железнодорожные пути.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274. Металлические переносные и передвижные лестницы оборудуются медными крючками и резиновыми подушками под стыками.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275.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276. Эстакады и площадки необходимо очищать от остатков нефтепродуктов не реже 1 раза в смену.</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277. На территории промывочно-пропарочных станций (пунктов) запрещается: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пользоваться при работе внутри котла цистерны обувью, подбитой стальными пластинами или гвоздями;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б) сливать остатки легковоспламеняющейся и (или) горючей жидкости вместе с водой и конденсатом в общую канализационную сеть, в открытые канавы, в кюветы, под откос и др.;</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применять для спуска людей в цистерну переносные стальные лестницы, а также деревянные лестницы, обитые сталью;</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оставлять обтирочные материалы внутри осматриваемых цистерн и на их наружных частях;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осуществлять въезд локомотивов в депо очистки и под эстакады.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278. Полоса отвода железных дорог должна быть очищена от валежника, порубочных остатков и кустарника, старых шпал и другого горючего мусора. Указанные материалы следует своевременно вывозить с полосы отвода.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279. Разлитые на путях легковоспламеняющиеся и горючие жидкости должны засыпаться песком, землей и удаляться за полосу отвода.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280. Шпалы и брусья при временном хранении на перегонах, станциях и звеносборочных базах укладываются в штабели.</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281. Штабели шпал и брусьев могут укладываться параллельно пути на расстоянии не менее 30 метров от объектов, 10 метров - от путей организованного движения поездов, 6 метров - от других путей и не </w:t>
      </w:r>
      <w:proofErr w:type="gramStart"/>
      <w:r w:rsidRPr="00FF7F0E">
        <w:rPr>
          <w:rFonts w:ascii="Arial" w:eastAsia="Times New Roman" w:hAnsi="Arial" w:cs="Arial"/>
          <w:color w:val="2D2D2D"/>
          <w:spacing w:val="2"/>
          <w:sz w:val="21"/>
          <w:szCs w:val="21"/>
          <w:lang w:eastAsia="ru-RU"/>
        </w:rPr>
        <w:t>менее полуторной</w:t>
      </w:r>
      <w:proofErr w:type="gramEnd"/>
      <w:r w:rsidRPr="00FF7F0E">
        <w:rPr>
          <w:rFonts w:ascii="Arial" w:eastAsia="Times New Roman" w:hAnsi="Arial" w:cs="Arial"/>
          <w:color w:val="2D2D2D"/>
          <w:spacing w:val="2"/>
          <w:sz w:val="21"/>
          <w:szCs w:val="21"/>
          <w:lang w:eastAsia="ru-RU"/>
        </w:rPr>
        <w:t xml:space="preserve"> высоты опоры от оси линий электропередачи и связи. Расстояние между штабелями шпал должно быть не менее 1 метра, а между каждой парой штабелей - не менее 20 метров.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282. Запрещается складирование сена, соломы и дров на расстоянии менее 50 метров от мостов, путевых сооружений и путей организованного движения поездов, а также под проводами линий электропередачи и связи.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283. Запрещается в полосе отвода разводить костры и сжигать хворост, порубочные материалы, а также оставлять сухостойные деревья и кустарники.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284. На территории лесных насаждений мосты должны окаймляться минерализованной полосой шириной не менее 1,4 метра по внешнему периметру полосы отвода.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285. Земляные участки под мостами в радиусе 50 метров должны быть очищены от сухой травы, кустарника, валежника, мусора и других горючих материалов.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286. На всех мостах и путепроводах запрещается: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а) устраивать под ними места стоянки для судов, плотов, барж и лодок;</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производить заправку керосиновых фонарей и баков бензомоторных агрегатов;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в) содержать пролетные строения и другие конструкции не </w:t>
      </w:r>
      <w:proofErr w:type="gramStart"/>
      <w:r w:rsidRPr="00FF7F0E">
        <w:rPr>
          <w:rFonts w:ascii="Arial" w:eastAsia="Times New Roman" w:hAnsi="Arial" w:cs="Arial"/>
          <w:color w:val="2D2D2D"/>
          <w:spacing w:val="2"/>
          <w:sz w:val="21"/>
          <w:szCs w:val="21"/>
          <w:lang w:eastAsia="ru-RU"/>
        </w:rPr>
        <w:t>очищенными</w:t>
      </w:r>
      <w:proofErr w:type="gramEnd"/>
      <w:r w:rsidRPr="00FF7F0E">
        <w:rPr>
          <w:rFonts w:ascii="Arial" w:eastAsia="Times New Roman" w:hAnsi="Arial" w:cs="Arial"/>
          <w:color w:val="2D2D2D"/>
          <w:spacing w:val="2"/>
          <w:sz w:val="21"/>
          <w:szCs w:val="21"/>
          <w:lang w:eastAsia="ru-RU"/>
        </w:rPr>
        <w:t xml:space="preserve"> от нефтепродуктов;</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производить под мостами выжигание сухой травы, а также сжигание кустарника и другого горючего материала;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производить огневые работы без разрешения руководителя организации.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287.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15-20 вагонов.</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288.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F7F0E">
        <w:rPr>
          <w:rFonts w:ascii="Arial" w:eastAsia="Times New Roman" w:hAnsi="Arial" w:cs="Arial"/>
          <w:color w:val="4C4C4C"/>
          <w:spacing w:val="2"/>
          <w:sz w:val="29"/>
          <w:szCs w:val="29"/>
          <w:lang w:eastAsia="ru-RU"/>
        </w:rPr>
        <w:t xml:space="preserve">XII. Транспортирование </w:t>
      </w:r>
      <w:proofErr w:type="spellStart"/>
      <w:r w:rsidRPr="00FF7F0E">
        <w:rPr>
          <w:rFonts w:ascii="Arial" w:eastAsia="Times New Roman" w:hAnsi="Arial" w:cs="Arial"/>
          <w:color w:val="4C4C4C"/>
          <w:spacing w:val="2"/>
          <w:sz w:val="29"/>
          <w:szCs w:val="29"/>
          <w:lang w:eastAsia="ru-RU"/>
        </w:rPr>
        <w:t>пожаровзрывоопасных</w:t>
      </w:r>
      <w:proofErr w:type="spellEnd"/>
      <w:r w:rsidRPr="00FF7F0E">
        <w:rPr>
          <w:rFonts w:ascii="Arial" w:eastAsia="Times New Roman" w:hAnsi="Arial" w:cs="Arial"/>
          <w:color w:val="4C4C4C"/>
          <w:spacing w:val="2"/>
          <w:sz w:val="29"/>
          <w:szCs w:val="29"/>
          <w:lang w:eastAsia="ru-RU"/>
        </w:rPr>
        <w:t xml:space="preserve"> и пожароопасных веществ и материалов</w:t>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289. При организации перевозок </w:t>
      </w:r>
      <w:proofErr w:type="spellStart"/>
      <w:r w:rsidRPr="00FF7F0E">
        <w:rPr>
          <w:rFonts w:ascii="Arial" w:eastAsia="Times New Roman" w:hAnsi="Arial" w:cs="Arial"/>
          <w:color w:val="2D2D2D"/>
          <w:spacing w:val="2"/>
          <w:sz w:val="21"/>
          <w:szCs w:val="21"/>
          <w:lang w:eastAsia="ru-RU"/>
        </w:rPr>
        <w:t>пожаровзрывоопасных</w:t>
      </w:r>
      <w:proofErr w:type="spellEnd"/>
      <w:r w:rsidRPr="00FF7F0E">
        <w:rPr>
          <w:rFonts w:ascii="Arial" w:eastAsia="Times New Roman" w:hAnsi="Arial" w:cs="Arial"/>
          <w:color w:val="2D2D2D"/>
          <w:spacing w:val="2"/>
          <w:sz w:val="21"/>
          <w:szCs w:val="21"/>
          <w:lang w:eastAsia="ru-RU"/>
        </w:rPr>
        <w:t xml:space="preserve"> и пожароопасных веществ и материалов следует выполнять требования правил и другой утвержденной в установленном порядке нормативно-технической документации по их транспортировке.</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290. Упаковка </w:t>
      </w:r>
      <w:proofErr w:type="spellStart"/>
      <w:r w:rsidRPr="00FF7F0E">
        <w:rPr>
          <w:rFonts w:ascii="Arial" w:eastAsia="Times New Roman" w:hAnsi="Arial" w:cs="Arial"/>
          <w:color w:val="2D2D2D"/>
          <w:spacing w:val="2"/>
          <w:sz w:val="21"/>
          <w:szCs w:val="21"/>
          <w:lang w:eastAsia="ru-RU"/>
        </w:rPr>
        <w:t>пожаровзрывоопасных</w:t>
      </w:r>
      <w:proofErr w:type="spellEnd"/>
      <w:r w:rsidRPr="00FF7F0E">
        <w:rPr>
          <w:rFonts w:ascii="Arial" w:eastAsia="Times New Roman" w:hAnsi="Arial" w:cs="Arial"/>
          <w:color w:val="2D2D2D"/>
          <w:spacing w:val="2"/>
          <w:sz w:val="21"/>
          <w:szCs w:val="21"/>
          <w:lang w:eastAsia="ru-RU"/>
        </w:rPr>
        <w:t xml:space="preserve"> веществ и материалов, которые выделяют легковоспламеняющиеся, ядовитые, едкие, коррозионные пары или газы, становятся взрывчатыми при высыхании,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291. 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соответствующими негорючими прокладочными и впитывающими </w:t>
      </w:r>
      <w:r w:rsidRPr="00FF7F0E">
        <w:rPr>
          <w:rFonts w:ascii="Arial" w:eastAsia="Times New Roman" w:hAnsi="Arial" w:cs="Arial"/>
          <w:color w:val="2D2D2D"/>
          <w:spacing w:val="2"/>
          <w:sz w:val="21"/>
          <w:szCs w:val="21"/>
          <w:lang w:eastAsia="ru-RU"/>
        </w:rPr>
        <w:lastRenderedPageBreak/>
        <w:t>материалами, исключающими разгерметизацию тары.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292. Запрещается погрузка в один вагон или контейнер </w:t>
      </w:r>
      <w:proofErr w:type="spellStart"/>
      <w:r w:rsidRPr="00FF7F0E">
        <w:rPr>
          <w:rFonts w:ascii="Arial" w:eastAsia="Times New Roman" w:hAnsi="Arial" w:cs="Arial"/>
          <w:color w:val="2D2D2D"/>
          <w:spacing w:val="2"/>
          <w:sz w:val="21"/>
          <w:szCs w:val="21"/>
          <w:lang w:eastAsia="ru-RU"/>
        </w:rPr>
        <w:t>пожаровзрывоопасных</w:t>
      </w:r>
      <w:proofErr w:type="spellEnd"/>
      <w:r w:rsidRPr="00FF7F0E">
        <w:rPr>
          <w:rFonts w:ascii="Arial" w:eastAsia="Times New Roman" w:hAnsi="Arial" w:cs="Arial"/>
          <w:color w:val="2D2D2D"/>
          <w:spacing w:val="2"/>
          <w:sz w:val="21"/>
          <w:szCs w:val="21"/>
          <w:lang w:eastAsia="ru-RU"/>
        </w:rPr>
        <w:t xml:space="preserve"> веществ и материалов, не разрешенных к совместной перевозке.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293. При погрузке в вагоны ящики с кислотами ставятся в противоположную сторону от ящиков с легковоспламеняющимися и горючими жидкостями.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294.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295. Запрещается эксплуатировать пневмотранспортные и самотечные устройства (при движении продукта в трубопроводах) при скоплении пыли в трубопроводах.</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296. Пуск транспортеров и пневмотранспортных устрой</w:t>
      </w:r>
      <w:proofErr w:type="gramStart"/>
      <w:r w:rsidRPr="00FF7F0E">
        <w:rPr>
          <w:rFonts w:ascii="Arial" w:eastAsia="Times New Roman" w:hAnsi="Arial" w:cs="Arial"/>
          <w:color w:val="2D2D2D"/>
          <w:spacing w:val="2"/>
          <w:sz w:val="21"/>
          <w:szCs w:val="21"/>
          <w:lang w:eastAsia="ru-RU"/>
        </w:rPr>
        <w:t>ств пр</w:t>
      </w:r>
      <w:proofErr w:type="gramEnd"/>
      <w:r w:rsidRPr="00FF7F0E">
        <w:rPr>
          <w:rFonts w:ascii="Arial" w:eastAsia="Times New Roman" w:hAnsi="Arial" w:cs="Arial"/>
          <w:color w:val="2D2D2D"/>
          <w:spacing w:val="2"/>
          <w:sz w:val="21"/>
          <w:szCs w:val="21"/>
          <w:lang w:eastAsia="ru-RU"/>
        </w:rPr>
        <w:t>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297.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298.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299. 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300.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301.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302. На транспортном средстве, перевозящем </w:t>
      </w:r>
      <w:proofErr w:type="spellStart"/>
      <w:r w:rsidRPr="00FF7F0E">
        <w:rPr>
          <w:rFonts w:ascii="Arial" w:eastAsia="Times New Roman" w:hAnsi="Arial" w:cs="Arial"/>
          <w:color w:val="2D2D2D"/>
          <w:spacing w:val="2"/>
          <w:sz w:val="21"/>
          <w:szCs w:val="21"/>
          <w:lang w:eastAsia="ru-RU"/>
        </w:rPr>
        <w:t>пожаровзрывоопасные</w:t>
      </w:r>
      <w:proofErr w:type="spellEnd"/>
      <w:r w:rsidRPr="00FF7F0E">
        <w:rPr>
          <w:rFonts w:ascii="Arial" w:eastAsia="Times New Roman" w:hAnsi="Arial" w:cs="Arial"/>
          <w:color w:val="2D2D2D"/>
          <w:spacing w:val="2"/>
          <w:sz w:val="21"/>
          <w:szCs w:val="21"/>
          <w:lang w:eastAsia="ru-RU"/>
        </w:rPr>
        <w:t xml:space="preserve"> вещества, а также на каждом грузовом месте, на котором находятся эти вещества и материалы, должны быть знаки безопасности.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 xml:space="preserve">303. Руководитель организации обеспечивает места погрузки и разгрузки </w:t>
      </w:r>
      <w:proofErr w:type="spellStart"/>
      <w:r w:rsidRPr="00FF7F0E">
        <w:rPr>
          <w:rFonts w:ascii="Arial" w:eastAsia="Times New Roman" w:hAnsi="Arial" w:cs="Arial"/>
          <w:color w:val="2D2D2D"/>
          <w:spacing w:val="2"/>
          <w:sz w:val="21"/>
          <w:szCs w:val="21"/>
          <w:lang w:eastAsia="ru-RU"/>
        </w:rPr>
        <w:t>пожаровзрывоопасных</w:t>
      </w:r>
      <w:proofErr w:type="spellEnd"/>
      <w:r w:rsidRPr="00FF7F0E">
        <w:rPr>
          <w:rFonts w:ascii="Arial" w:eastAsia="Times New Roman" w:hAnsi="Arial" w:cs="Arial"/>
          <w:color w:val="2D2D2D"/>
          <w:spacing w:val="2"/>
          <w:sz w:val="21"/>
          <w:szCs w:val="21"/>
          <w:lang w:eastAsia="ru-RU"/>
        </w:rPr>
        <w:t xml:space="preserve"> и пожароопасных веществ и материалов: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специальными приспособлениями, обеспечивающими безопасные условия проведения работ (козлы, стойки, щиты, трапы, носилки и т.п.). При этом для стеклянной тары должны предусматриваться тележки или специальные носилки, имеющие гнезда. Допускается переносить стеклянную тару в исправных корзинах с ручками, обеспечивающими возможность перемещения их 2 работающими;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первичными средствами пожаротушения;</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исправным стационарным или временным электрическим освещением во взрывозащищенном исполнении.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304. Запрещается пользоваться открытым огнем в местах погрузочно-разгрузочных работ с </w:t>
      </w:r>
      <w:proofErr w:type="spellStart"/>
      <w:r w:rsidRPr="00FF7F0E">
        <w:rPr>
          <w:rFonts w:ascii="Arial" w:eastAsia="Times New Roman" w:hAnsi="Arial" w:cs="Arial"/>
          <w:color w:val="2D2D2D"/>
          <w:spacing w:val="2"/>
          <w:sz w:val="21"/>
          <w:szCs w:val="21"/>
          <w:lang w:eastAsia="ru-RU"/>
        </w:rPr>
        <w:t>пожаровзрывоопасными</w:t>
      </w:r>
      <w:proofErr w:type="spellEnd"/>
      <w:r w:rsidRPr="00FF7F0E">
        <w:rPr>
          <w:rFonts w:ascii="Arial" w:eastAsia="Times New Roman" w:hAnsi="Arial" w:cs="Arial"/>
          <w:color w:val="2D2D2D"/>
          <w:spacing w:val="2"/>
          <w:sz w:val="21"/>
          <w:szCs w:val="21"/>
          <w:lang w:eastAsia="ru-RU"/>
        </w:rPr>
        <w:t xml:space="preserve"> и пожароопасными веществами и материалами.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305. Транспортные средства (вагоны, кузова, прицепы, контейнеры и т.п.), подаваемые под погрузку </w:t>
      </w:r>
      <w:proofErr w:type="spellStart"/>
      <w:r w:rsidRPr="00FF7F0E">
        <w:rPr>
          <w:rFonts w:ascii="Arial" w:eastAsia="Times New Roman" w:hAnsi="Arial" w:cs="Arial"/>
          <w:color w:val="2D2D2D"/>
          <w:spacing w:val="2"/>
          <w:sz w:val="21"/>
          <w:szCs w:val="21"/>
          <w:lang w:eastAsia="ru-RU"/>
        </w:rPr>
        <w:t>пожаровзрывоопасных</w:t>
      </w:r>
      <w:proofErr w:type="spellEnd"/>
      <w:r w:rsidRPr="00FF7F0E">
        <w:rPr>
          <w:rFonts w:ascii="Arial" w:eastAsia="Times New Roman" w:hAnsi="Arial" w:cs="Arial"/>
          <w:color w:val="2D2D2D"/>
          <w:spacing w:val="2"/>
          <w:sz w:val="21"/>
          <w:szCs w:val="21"/>
          <w:lang w:eastAsia="ru-RU"/>
        </w:rPr>
        <w:t xml:space="preserve"> и пожароопасных веществ и материалов, должны быть исправными и очищенными от посторонних веществ.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306. При обнаружении повреждений тары (упаковки), рассыпанных или разлитых </w:t>
      </w:r>
      <w:proofErr w:type="spellStart"/>
      <w:r w:rsidRPr="00FF7F0E">
        <w:rPr>
          <w:rFonts w:ascii="Arial" w:eastAsia="Times New Roman" w:hAnsi="Arial" w:cs="Arial"/>
          <w:color w:val="2D2D2D"/>
          <w:spacing w:val="2"/>
          <w:sz w:val="21"/>
          <w:szCs w:val="21"/>
          <w:lang w:eastAsia="ru-RU"/>
        </w:rPr>
        <w:t>пожаровзрывоопасных</w:t>
      </w:r>
      <w:proofErr w:type="spellEnd"/>
      <w:r w:rsidRPr="00FF7F0E">
        <w:rPr>
          <w:rFonts w:ascii="Arial" w:eastAsia="Times New Roman" w:hAnsi="Arial" w:cs="Arial"/>
          <w:color w:val="2D2D2D"/>
          <w:spacing w:val="2"/>
          <w:sz w:val="21"/>
          <w:szCs w:val="21"/>
          <w:lang w:eastAsia="ru-RU"/>
        </w:rPr>
        <w:t xml:space="preserve"> и пожароопасных веществ и материалов следует немедленно удалить поврежденную тару (упаковку), очистить пол и убрать рассыпанные или разлитые вещества.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307. При выполнении погрузочно-разгрузочных работ с </w:t>
      </w:r>
      <w:proofErr w:type="spellStart"/>
      <w:r w:rsidRPr="00FF7F0E">
        <w:rPr>
          <w:rFonts w:ascii="Arial" w:eastAsia="Times New Roman" w:hAnsi="Arial" w:cs="Arial"/>
          <w:color w:val="2D2D2D"/>
          <w:spacing w:val="2"/>
          <w:sz w:val="21"/>
          <w:szCs w:val="21"/>
          <w:lang w:eastAsia="ru-RU"/>
        </w:rPr>
        <w:t>пожаровзрывоопасными</w:t>
      </w:r>
      <w:proofErr w:type="spellEnd"/>
      <w:r w:rsidRPr="00FF7F0E">
        <w:rPr>
          <w:rFonts w:ascii="Arial" w:eastAsia="Times New Roman" w:hAnsi="Arial" w:cs="Arial"/>
          <w:color w:val="2D2D2D"/>
          <w:spacing w:val="2"/>
          <w:sz w:val="21"/>
          <w:szCs w:val="21"/>
          <w:lang w:eastAsia="ru-RU"/>
        </w:rPr>
        <w:t xml:space="preserve"> и пожароопасными веществами и материалами работающие должны соблюдать требования маркировочных знаков и предупреждающих надписей на упаковках.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308. Запрещается производить погрузочно-разгрузочные работы с </w:t>
      </w:r>
      <w:proofErr w:type="spellStart"/>
      <w:r w:rsidRPr="00FF7F0E">
        <w:rPr>
          <w:rFonts w:ascii="Arial" w:eastAsia="Times New Roman" w:hAnsi="Arial" w:cs="Arial"/>
          <w:color w:val="2D2D2D"/>
          <w:spacing w:val="2"/>
          <w:sz w:val="21"/>
          <w:szCs w:val="21"/>
          <w:lang w:eastAsia="ru-RU"/>
        </w:rPr>
        <w:t>пожаровзрывоопасными</w:t>
      </w:r>
      <w:proofErr w:type="spellEnd"/>
      <w:r w:rsidRPr="00FF7F0E">
        <w:rPr>
          <w:rFonts w:ascii="Arial" w:eastAsia="Times New Roman" w:hAnsi="Arial" w:cs="Arial"/>
          <w:color w:val="2D2D2D"/>
          <w:spacing w:val="2"/>
          <w:sz w:val="21"/>
          <w:szCs w:val="21"/>
          <w:lang w:eastAsia="ru-RU"/>
        </w:rPr>
        <w:t xml:space="preserve">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309. </w:t>
      </w:r>
      <w:proofErr w:type="spellStart"/>
      <w:r w:rsidRPr="00FF7F0E">
        <w:rPr>
          <w:rFonts w:ascii="Arial" w:eastAsia="Times New Roman" w:hAnsi="Arial" w:cs="Arial"/>
          <w:color w:val="2D2D2D"/>
          <w:spacing w:val="2"/>
          <w:sz w:val="21"/>
          <w:szCs w:val="21"/>
          <w:lang w:eastAsia="ru-RU"/>
        </w:rPr>
        <w:t>Пожаровзрывоопасные</w:t>
      </w:r>
      <w:proofErr w:type="spellEnd"/>
      <w:r w:rsidRPr="00FF7F0E">
        <w:rPr>
          <w:rFonts w:ascii="Arial" w:eastAsia="Times New Roman" w:hAnsi="Arial" w:cs="Arial"/>
          <w:color w:val="2D2D2D"/>
          <w:spacing w:val="2"/>
          <w:sz w:val="21"/>
          <w:szCs w:val="21"/>
          <w:lang w:eastAsia="ru-RU"/>
        </w:rPr>
        <w:t xml:space="preserve"> и пожароопасные </w:t>
      </w:r>
      <w:proofErr w:type="gramStart"/>
      <w:r w:rsidRPr="00FF7F0E">
        <w:rPr>
          <w:rFonts w:ascii="Arial" w:eastAsia="Times New Roman" w:hAnsi="Arial" w:cs="Arial"/>
          <w:color w:val="2D2D2D"/>
          <w:spacing w:val="2"/>
          <w:sz w:val="21"/>
          <w:szCs w:val="21"/>
          <w:lang w:eastAsia="ru-RU"/>
        </w:rPr>
        <w:t>вещества</w:t>
      </w:r>
      <w:proofErr w:type="gramEnd"/>
      <w:r w:rsidRPr="00FF7F0E">
        <w:rPr>
          <w:rFonts w:ascii="Arial" w:eastAsia="Times New Roman" w:hAnsi="Arial" w:cs="Arial"/>
          <w:color w:val="2D2D2D"/>
          <w:spacing w:val="2"/>
          <w:sz w:val="21"/>
          <w:szCs w:val="21"/>
          <w:lang w:eastAsia="ru-RU"/>
        </w:rPr>
        <w:t xml:space="preserve"> и материалы следует надежно закреплять в вагонах, контейнерах и кузовах автомобилей в целях исключения их перемещения при движении.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310. При проведении технологических операций, связанных с наполнением и сливом легковоспламеняющихся и горючих жидкостей:</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 xml:space="preserve">люки и крышки следует открывать плавно, без рывков и ударов, с применением </w:t>
      </w:r>
      <w:proofErr w:type="spellStart"/>
      <w:r w:rsidRPr="00FF7F0E">
        <w:rPr>
          <w:rFonts w:ascii="Arial" w:eastAsia="Times New Roman" w:hAnsi="Arial" w:cs="Arial"/>
          <w:color w:val="2D2D2D"/>
          <w:spacing w:val="2"/>
          <w:sz w:val="21"/>
          <w:szCs w:val="21"/>
          <w:lang w:eastAsia="ru-RU"/>
        </w:rPr>
        <w:t>искробезопасных</w:t>
      </w:r>
      <w:proofErr w:type="spellEnd"/>
      <w:r w:rsidRPr="00FF7F0E">
        <w:rPr>
          <w:rFonts w:ascii="Arial" w:eastAsia="Times New Roman" w:hAnsi="Arial" w:cs="Arial"/>
          <w:color w:val="2D2D2D"/>
          <w:spacing w:val="2"/>
          <w:sz w:val="21"/>
          <w:szCs w:val="21"/>
          <w:lang w:eastAsia="ru-RU"/>
        </w:rPr>
        <w:t xml:space="preserve"> инструментов. Запрещается производить погрузочно-разгрузочные работы с емкостями, облитыми легковоспламеняющимися и горючими жидкостями;</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lastRenderedPageBreak/>
        <w:t>арматура, шланги, разъемные соединения, устройства защиты от статического электричества должны быть в исправном техническом состоянии.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311. Перед заполнением резервуаров, цистерн, тары и других емкостей жидкостью необходимо проверить исправность имеющегося замерного устройства.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312. По окончании разгрузки </w:t>
      </w:r>
      <w:proofErr w:type="spellStart"/>
      <w:r w:rsidRPr="00FF7F0E">
        <w:rPr>
          <w:rFonts w:ascii="Arial" w:eastAsia="Times New Roman" w:hAnsi="Arial" w:cs="Arial"/>
          <w:color w:val="2D2D2D"/>
          <w:spacing w:val="2"/>
          <w:sz w:val="21"/>
          <w:szCs w:val="21"/>
          <w:lang w:eastAsia="ru-RU"/>
        </w:rPr>
        <w:t>пожаровзрывоопасных</w:t>
      </w:r>
      <w:proofErr w:type="spellEnd"/>
      <w:r w:rsidRPr="00FF7F0E">
        <w:rPr>
          <w:rFonts w:ascii="Arial" w:eastAsia="Times New Roman" w:hAnsi="Arial" w:cs="Arial"/>
          <w:color w:val="2D2D2D"/>
          <w:spacing w:val="2"/>
          <w:sz w:val="21"/>
          <w:szCs w:val="21"/>
          <w:lang w:eastAsia="ru-RU"/>
        </w:rPr>
        <w:t xml:space="preserve"> или пожароопасных веществ и материалов необходимо осмотреть вагон, контейнер или кузов автомобиля, тщательно собрать и удалить остатки веществ и мусор.</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313.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Запрещается эксплуатация рукавов с устройствами присоединения, имеющими механические повреждения и износ резьбы.</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314. Операции по наливу и сливу должны проводиться при заземленных трубопроводах с помощью резинотканевых рукавов.</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F7F0E">
        <w:rPr>
          <w:rFonts w:ascii="Arial" w:eastAsia="Times New Roman" w:hAnsi="Arial" w:cs="Arial"/>
          <w:color w:val="4C4C4C"/>
          <w:spacing w:val="2"/>
          <w:sz w:val="29"/>
          <w:szCs w:val="29"/>
          <w:lang w:eastAsia="ru-RU"/>
        </w:rPr>
        <w:t xml:space="preserve">XIII. Сливоналивные операции </w:t>
      </w:r>
      <w:proofErr w:type="gramStart"/>
      <w:r w:rsidRPr="00FF7F0E">
        <w:rPr>
          <w:rFonts w:ascii="Arial" w:eastAsia="Times New Roman" w:hAnsi="Arial" w:cs="Arial"/>
          <w:color w:val="4C4C4C"/>
          <w:spacing w:val="2"/>
          <w:sz w:val="29"/>
          <w:szCs w:val="29"/>
          <w:lang w:eastAsia="ru-RU"/>
        </w:rPr>
        <w:t>с</w:t>
      </w:r>
      <w:proofErr w:type="gramEnd"/>
      <w:r w:rsidRPr="00FF7F0E">
        <w:rPr>
          <w:rFonts w:ascii="Arial" w:eastAsia="Times New Roman" w:hAnsi="Arial" w:cs="Arial"/>
          <w:color w:val="4C4C4C"/>
          <w:spacing w:val="2"/>
          <w:sz w:val="29"/>
          <w:szCs w:val="29"/>
          <w:lang w:eastAsia="ru-RU"/>
        </w:rPr>
        <w:t xml:space="preserve"> сжиженным углеводородным газом</w:t>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315. При проведении сливоналивных операций запрещается держать цистерну присоединенной к коммуникациям, когда ее налив и слив не производят. В случае длительного перерыва при сливе или наливе сжиженного углеводородного газа соединительные рукава от цистерны отсоединяются.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316. Во время налива и слива сжиженного углеводородного газа запрещается:</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проведение пожароопасных работ и курение на расстоянии менее 100 метров от цистерны;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проведение ремонтных работ на цистернах и вблизи них, а также иных работ, не связанных со сливоналивными операциями;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подъезд автомобильного и маневрового железнодорожного транспорта;</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нахождение на сливоналивной эстакаде посторонних лиц, не имеющих отношения к сливоналивным операциям.</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317.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400 </w:t>
      </w:r>
      <w:proofErr w:type="spellStart"/>
      <w:r w:rsidRPr="00FF7F0E">
        <w:rPr>
          <w:rFonts w:ascii="Arial" w:eastAsia="Times New Roman" w:hAnsi="Arial" w:cs="Arial"/>
          <w:color w:val="2D2D2D"/>
          <w:spacing w:val="2"/>
          <w:sz w:val="21"/>
          <w:szCs w:val="21"/>
          <w:lang w:eastAsia="ru-RU"/>
        </w:rPr>
        <w:t>х</w:t>
      </w:r>
      <w:proofErr w:type="spellEnd"/>
      <w:r w:rsidRPr="00FF7F0E">
        <w:rPr>
          <w:rFonts w:ascii="Arial" w:eastAsia="Times New Roman" w:hAnsi="Arial" w:cs="Arial"/>
          <w:color w:val="2D2D2D"/>
          <w:spacing w:val="2"/>
          <w:sz w:val="21"/>
          <w:szCs w:val="21"/>
          <w:lang w:eastAsia="ru-RU"/>
        </w:rPr>
        <w:t xml:space="preserve"> 500 миллиметров с надписью "Стоп, проезд запрещен, производится налив (слив) </w:t>
      </w:r>
      <w:r w:rsidRPr="00FF7F0E">
        <w:rPr>
          <w:rFonts w:ascii="Arial" w:eastAsia="Times New Roman" w:hAnsi="Arial" w:cs="Arial"/>
          <w:color w:val="2D2D2D"/>
          <w:spacing w:val="2"/>
          <w:sz w:val="21"/>
          <w:szCs w:val="21"/>
          <w:lang w:eastAsia="ru-RU"/>
        </w:rPr>
        <w:lastRenderedPageBreak/>
        <w:t>цистерны".</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318. 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319. Запрещается выполнять сливоналивные операции во время грозы.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320.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321. Запрещается заполнение цистерн в следующих случаях: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истек срок заводского и деповского ремонта ходовых частей цистерны;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нет установленных клейм, надписей и неясны трафареты;</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повреждена цилиндрическая часть котла или днища (трещины, вмятины, заметные изменения формы и т.д.);</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е) цистерны заполнены продуктами, не относящимися к сжиженным углеводородным газам;</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местной производственной инструкцией), кроме цистерн, наливаемых впервые или после ремонта.</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322.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323. Дренирование воды и неиспаряющихся остатков сжиженного углеводородного газа разрешается производить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324. В процессе заполнения цистерны сжиженным углеводородным газом необходимо вести </w:t>
      </w:r>
      <w:proofErr w:type="gramStart"/>
      <w:r w:rsidRPr="00FF7F0E">
        <w:rPr>
          <w:rFonts w:ascii="Arial" w:eastAsia="Times New Roman" w:hAnsi="Arial" w:cs="Arial"/>
          <w:color w:val="2D2D2D"/>
          <w:spacing w:val="2"/>
          <w:sz w:val="21"/>
          <w:szCs w:val="21"/>
          <w:lang w:eastAsia="ru-RU"/>
        </w:rPr>
        <w:t>контроль за</w:t>
      </w:r>
      <w:proofErr w:type="gramEnd"/>
      <w:r w:rsidRPr="00FF7F0E">
        <w:rPr>
          <w:rFonts w:ascii="Arial" w:eastAsia="Times New Roman" w:hAnsi="Arial" w:cs="Arial"/>
          <w:color w:val="2D2D2D"/>
          <w:spacing w:val="2"/>
          <w:sz w:val="21"/>
          <w:szCs w:val="21"/>
          <w:lang w:eastAsia="ru-RU"/>
        </w:rPr>
        <w:t xml:space="preserve"> уровнем газа в котле цистерны. При обнаружении утечки продукта заполнение </w:t>
      </w:r>
      <w:r w:rsidRPr="00FF7F0E">
        <w:rPr>
          <w:rFonts w:ascii="Arial" w:eastAsia="Times New Roman" w:hAnsi="Arial" w:cs="Arial"/>
          <w:color w:val="2D2D2D"/>
          <w:spacing w:val="2"/>
          <w:sz w:val="21"/>
          <w:szCs w:val="21"/>
          <w:lang w:eastAsia="ru-RU"/>
        </w:rPr>
        <w:lastRenderedPageBreak/>
        <w:t xml:space="preserve">цистерны прекращается, продукт сливается, давление </w:t>
      </w:r>
      <w:proofErr w:type="gramStart"/>
      <w:r w:rsidRPr="00FF7F0E">
        <w:rPr>
          <w:rFonts w:ascii="Arial" w:eastAsia="Times New Roman" w:hAnsi="Arial" w:cs="Arial"/>
          <w:color w:val="2D2D2D"/>
          <w:spacing w:val="2"/>
          <w:sz w:val="21"/>
          <w:szCs w:val="21"/>
          <w:lang w:eastAsia="ru-RU"/>
        </w:rPr>
        <w:t>сбрасывается</w:t>
      </w:r>
      <w:proofErr w:type="gramEnd"/>
      <w:r w:rsidRPr="00FF7F0E">
        <w:rPr>
          <w:rFonts w:ascii="Arial" w:eastAsia="Times New Roman" w:hAnsi="Arial" w:cs="Arial"/>
          <w:color w:val="2D2D2D"/>
          <w:spacing w:val="2"/>
          <w:sz w:val="21"/>
          <w:szCs w:val="21"/>
          <w:lang w:eastAsia="ru-RU"/>
        </w:rPr>
        <w:t xml:space="preserve"> и принимаются меры к выявлению и устранению неисправностей.</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325.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показатели, установленные в эксплуатационной документации.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326. Руководитель организации обеспечивает наличие на сливоналивных эстакадах первичных средств пожаротушения.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327. Цистерна для сжиженного углеводородного газа с обнаруженной неисправностью, из-за которой она не может следовать по назначению, должна отцепляться от поезда и отводиться на отдельный путь.</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328.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329. Запрещается машинисту локомотива отцеплять локомотив от состава, имеющего вагоны-цистерны </w:t>
      </w:r>
      <w:proofErr w:type="gramStart"/>
      <w:r w:rsidRPr="00FF7F0E">
        <w:rPr>
          <w:rFonts w:ascii="Arial" w:eastAsia="Times New Roman" w:hAnsi="Arial" w:cs="Arial"/>
          <w:color w:val="2D2D2D"/>
          <w:spacing w:val="2"/>
          <w:sz w:val="21"/>
          <w:szCs w:val="21"/>
          <w:lang w:eastAsia="ru-RU"/>
        </w:rPr>
        <w:t>с</w:t>
      </w:r>
      <w:proofErr w:type="gramEnd"/>
      <w:r w:rsidRPr="00FF7F0E">
        <w:rPr>
          <w:rFonts w:ascii="Arial" w:eastAsia="Times New Roman" w:hAnsi="Arial" w:cs="Arial"/>
          <w:color w:val="2D2D2D"/>
          <w:spacing w:val="2"/>
          <w:sz w:val="21"/>
          <w:szCs w:val="21"/>
          <w:lang w:eastAsia="ru-RU"/>
        </w:rPr>
        <w:t xml:space="preserve"> сжиженным углеводородным газом, не получив сообщение о закреплении состава тормозными башмаками.</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330. Ремонт котла цистерны, его элементов, а также его внутренний осмотр разрешается проводить только после дегазации объема котла.</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331.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103"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332. При производстве ремонтных работ запрещается:</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ремонтировать котел в груженом состоянии, а также в порожнем состоянии до производства дегазации его объема;</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производить удары по котлу цистерны;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пользоваться инструментом, дающим искрение, и находиться с открытым огнем (факел, жаровня, керосиновый фонарь и т.д.) вблизи цистерны;</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производить под цистерной сварочные и огневые работы.</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333. При выполнении работ внутри котла цистерны (внутренний осмотр, ремонт, чистка и т.п.):</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lastRenderedPageBreak/>
        <w:t>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проводится анализ воздушной среды в объеме котла цистерны на отсутствие опасной концентрации углеводородов и на содержание кислорода.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334.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335. При возникновении пожароопасной ситуации или пожара в подвижном составе, имеющем вагоны-цистерны </w:t>
      </w:r>
      <w:proofErr w:type="gramStart"/>
      <w:r w:rsidRPr="00FF7F0E">
        <w:rPr>
          <w:rFonts w:ascii="Arial" w:eastAsia="Times New Roman" w:hAnsi="Arial" w:cs="Arial"/>
          <w:color w:val="2D2D2D"/>
          <w:spacing w:val="2"/>
          <w:sz w:val="21"/>
          <w:szCs w:val="21"/>
          <w:lang w:eastAsia="ru-RU"/>
        </w:rPr>
        <w:t>с</w:t>
      </w:r>
      <w:proofErr w:type="gramEnd"/>
      <w:r w:rsidRPr="00FF7F0E">
        <w:rPr>
          <w:rFonts w:ascii="Arial" w:eastAsia="Times New Roman" w:hAnsi="Arial" w:cs="Arial"/>
          <w:color w:val="2D2D2D"/>
          <w:spacing w:val="2"/>
          <w:sz w:val="21"/>
          <w:szCs w:val="21"/>
          <w:lang w:eastAsia="ru-RU"/>
        </w:rPr>
        <w:t xml:space="preserve">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диспетчеры, машинисты и другие работники железнодорожного транспорта должны действовать в соответствии с планом локализации и ликвидации пожароопасных ситуаций и пожаров.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336. Руководитель организации создает для целей ликвидации пожароопасных ситуаций и пожаров аварийные группы.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337. При утечке сжиженного углеводородного газа следует:</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т.п.);</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убрать из зоны разлива сжиженного углеводородного газа горючие вещества;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устранить течь и (или) перекачать содержимое цистерны в исправную цистерну (емкость);</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г) отвести вагон-цистерну </w:t>
      </w:r>
      <w:proofErr w:type="gramStart"/>
      <w:r w:rsidRPr="00FF7F0E">
        <w:rPr>
          <w:rFonts w:ascii="Arial" w:eastAsia="Times New Roman" w:hAnsi="Arial" w:cs="Arial"/>
          <w:color w:val="2D2D2D"/>
          <w:spacing w:val="2"/>
          <w:sz w:val="21"/>
          <w:szCs w:val="21"/>
          <w:lang w:eastAsia="ru-RU"/>
        </w:rPr>
        <w:t>с</w:t>
      </w:r>
      <w:proofErr w:type="gramEnd"/>
      <w:r w:rsidRPr="00FF7F0E">
        <w:rPr>
          <w:rFonts w:ascii="Arial" w:eastAsia="Times New Roman" w:hAnsi="Arial" w:cs="Arial"/>
          <w:color w:val="2D2D2D"/>
          <w:spacing w:val="2"/>
          <w:sz w:val="21"/>
          <w:szCs w:val="21"/>
          <w:lang w:eastAsia="ru-RU"/>
        </w:rPr>
        <w:t xml:space="preserve"> сжиженным углеводородным газом в безопасную зону;</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xml:space="preserve">) при интенсивной утечке дать газу полностью выйти из цистерны, при этом необходимо вести постоянный </w:t>
      </w:r>
      <w:proofErr w:type="gramStart"/>
      <w:r w:rsidRPr="00FF7F0E">
        <w:rPr>
          <w:rFonts w:ascii="Arial" w:eastAsia="Times New Roman" w:hAnsi="Arial" w:cs="Arial"/>
          <w:color w:val="2D2D2D"/>
          <w:spacing w:val="2"/>
          <w:sz w:val="21"/>
          <w:szCs w:val="21"/>
          <w:lang w:eastAsia="ru-RU"/>
        </w:rPr>
        <w:t>контроль за</w:t>
      </w:r>
      <w:proofErr w:type="gramEnd"/>
      <w:r w:rsidRPr="00FF7F0E">
        <w:rPr>
          <w:rFonts w:ascii="Arial" w:eastAsia="Times New Roman" w:hAnsi="Arial" w:cs="Arial"/>
          <w:color w:val="2D2D2D"/>
          <w:spacing w:val="2"/>
          <w:sz w:val="21"/>
          <w:szCs w:val="21"/>
          <w:lang w:eastAsia="ru-RU"/>
        </w:rPr>
        <w:t xml:space="preserve"> образованием возможных зон загазованности в радиусе 200 метров, пока газ не рассеется;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ж) не допускать попадания сжиженного углеводородного газа в тоннели, подвалы, канализацию.</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338.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его количестве в зоне пожароопасной ситуации (пожара).</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F7F0E">
        <w:rPr>
          <w:rFonts w:ascii="Arial" w:eastAsia="Times New Roman" w:hAnsi="Arial" w:cs="Arial"/>
          <w:color w:val="4C4C4C"/>
          <w:spacing w:val="2"/>
          <w:sz w:val="29"/>
          <w:szCs w:val="29"/>
          <w:lang w:eastAsia="ru-RU"/>
        </w:rPr>
        <w:t>XIV. Объекты хранения</w:t>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339.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340. Запрещается совместное хранение в одной секции с каучуком или автомобильной резиной каких-либо других материалов и товаров.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341.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342. На открытых площадках или под навесами хранение аэрозольных упаковок допускается только в негорючих контейнерах.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343. Расстояние от светильников до хранящихся товаров должно быть не менее 0,5 метра.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344. 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345. Запрещается стоянка и ремонт погрузочно-разгрузочных и транспортных сре</w:t>
      </w:r>
      <w:proofErr w:type="gramStart"/>
      <w:r w:rsidRPr="00FF7F0E">
        <w:rPr>
          <w:rFonts w:ascii="Arial" w:eastAsia="Times New Roman" w:hAnsi="Arial" w:cs="Arial"/>
          <w:color w:val="2D2D2D"/>
          <w:spacing w:val="2"/>
          <w:sz w:val="21"/>
          <w:szCs w:val="21"/>
          <w:lang w:eastAsia="ru-RU"/>
        </w:rPr>
        <w:t>дств в скл</w:t>
      </w:r>
      <w:proofErr w:type="gramEnd"/>
      <w:r w:rsidRPr="00FF7F0E">
        <w:rPr>
          <w:rFonts w:ascii="Arial" w:eastAsia="Times New Roman" w:hAnsi="Arial" w:cs="Arial"/>
          <w:color w:val="2D2D2D"/>
          <w:spacing w:val="2"/>
          <w:sz w:val="21"/>
          <w:szCs w:val="21"/>
          <w:lang w:eastAsia="ru-RU"/>
        </w:rPr>
        <w:t>адских помещениях и на дебаркадерах.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346. Грузы и материалы, разгруженные на рампу (платформу), к концу рабочего дня должны быть убраны.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347.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348. Запрещается в помещениях складов применять дежурное освещение, использовать газовые плиты и электронагревательные приборы, устанавливать штепсельные розетки.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 xml:space="preserve">349. Оборудование складов по </w:t>
      </w:r>
      <w:proofErr w:type="gramStart"/>
      <w:r w:rsidRPr="00FF7F0E">
        <w:rPr>
          <w:rFonts w:ascii="Arial" w:eastAsia="Times New Roman" w:hAnsi="Arial" w:cs="Arial"/>
          <w:color w:val="2D2D2D"/>
          <w:spacing w:val="2"/>
          <w:sz w:val="21"/>
          <w:szCs w:val="21"/>
          <w:lang w:eastAsia="ru-RU"/>
        </w:rPr>
        <w:t>окончании</w:t>
      </w:r>
      <w:proofErr w:type="gramEnd"/>
      <w:r w:rsidRPr="00FF7F0E">
        <w:rPr>
          <w:rFonts w:ascii="Arial" w:eastAsia="Times New Roman" w:hAnsi="Arial" w:cs="Arial"/>
          <w:color w:val="2D2D2D"/>
          <w:spacing w:val="2"/>
          <w:sz w:val="21"/>
          <w:szCs w:val="21"/>
          <w:lang w:eastAsia="ru-RU"/>
        </w:rPr>
        <w:t xml:space="preserve">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350.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6 метров.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351. Запрещается въезд локомотивов в складские помещения категорий</w:t>
      </w:r>
      <w:proofErr w:type="gramStart"/>
      <w:r w:rsidRPr="00FF7F0E">
        <w:rPr>
          <w:rFonts w:ascii="Arial" w:eastAsia="Times New Roman" w:hAnsi="Arial" w:cs="Arial"/>
          <w:color w:val="2D2D2D"/>
          <w:spacing w:val="2"/>
          <w:sz w:val="21"/>
          <w:szCs w:val="21"/>
          <w:lang w:eastAsia="ru-RU"/>
        </w:rPr>
        <w:t xml:space="preserve"> А</w:t>
      </w:r>
      <w:proofErr w:type="gramEnd"/>
      <w:r w:rsidRPr="00FF7F0E">
        <w:rPr>
          <w:rFonts w:ascii="Arial" w:eastAsia="Times New Roman" w:hAnsi="Arial" w:cs="Arial"/>
          <w:color w:val="2D2D2D"/>
          <w:spacing w:val="2"/>
          <w:sz w:val="21"/>
          <w:szCs w:val="21"/>
          <w:lang w:eastAsia="ru-RU"/>
        </w:rPr>
        <w:t>, Б и В1-В4 по взрывопожарной и пожарной опасности.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352. Обвалования вокруг резервуаров с нефтью и нефтепродуктами, а также переезды через обвалования должны находиться в исправном состоянии.</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104"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353. Запрещается на складах легковоспламеняющихся и горючих жидкостей: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эксплуатация негерметичного оборудования и запорной арматуры;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F7F0E">
        <w:rPr>
          <w:rFonts w:ascii="Arial" w:eastAsia="Times New Roman" w:hAnsi="Arial" w:cs="Arial"/>
          <w:color w:val="2D2D2D"/>
          <w:spacing w:val="2"/>
          <w:sz w:val="21"/>
          <w:szCs w:val="21"/>
          <w:lang w:eastAsia="ru-RU"/>
        </w:rP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наличие деревьев, кустарников и сухой растительности внутри обвалований;</w:t>
      </w:r>
      <w:r w:rsidRPr="00FF7F0E">
        <w:rPr>
          <w:rFonts w:ascii="Arial" w:eastAsia="Times New Roman" w:hAnsi="Arial" w:cs="Arial"/>
          <w:color w:val="2D2D2D"/>
          <w:spacing w:val="2"/>
          <w:sz w:val="21"/>
          <w:szCs w:val="21"/>
          <w:lang w:eastAsia="ru-RU"/>
        </w:rPr>
        <w:br/>
        <w:t>(Подпункт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105"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установка емкостей (резервуаров) на основание, выполненное из горючих материалов;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переполнение резервуаров и цистерн;</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е) отбор проб из резервуаров во время слива или налива нефти и нефтепродуктов;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ж) слив и налив нефти и нефтепродуктов во время грозы.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354. На складах легковоспламеняющихся и горючих жидкостей: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а) дыхательные клапаны и </w:t>
      </w:r>
      <w:proofErr w:type="spellStart"/>
      <w:r w:rsidRPr="00FF7F0E">
        <w:rPr>
          <w:rFonts w:ascii="Arial" w:eastAsia="Times New Roman" w:hAnsi="Arial" w:cs="Arial"/>
          <w:color w:val="2D2D2D"/>
          <w:spacing w:val="2"/>
          <w:sz w:val="21"/>
          <w:szCs w:val="21"/>
          <w:lang w:eastAsia="ru-RU"/>
        </w:rPr>
        <w:t>огнепреградители</w:t>
      </w:r>
      <w:proofErr w:type="spellEnd"/>
      <w:r w:rsidRPr="00FF7F0E">
        <w:rPr>
          <w:rFonts w:ascii="Arial" w:eastAsia="Times New Roman" w:hAnsi="Arial" w:cs="Arial"/>
          <w:color w:val="2D2D2D"/>
          <w:spacing w:val="2"/>
          <w:sz w:val="21"/>
          <w:szCs w:val="21"/>
          <w:lang w:eastAsia="ru-RU"/>
        </w:rPr>
        <w:t xml:space="preserve"> необходимо проверять в соответствии с технической документацией предприятий-изготовителей;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б) при осмотрах дыхательной арматуры необходимо очищать клапаны и сетки </w:t>
      </w:r>
      <w:proofErr w:type="gramStart"/>
      <w:r w:rsidRPr="00FF7F0E">
        <w:rPr>
          <w:rFonts w:ascii="Arial" w:eastAsia="Times New Roman" w:hAnsi="Arial" w:cs="Arial"/>
          <w:color w:val="2D2D2D"/>
          <w:spacing w:val="2"/>
          <w:sz w:val="21"/>
          <w:szCs w:val="21"/>
          <w:lang w:eastAsia="ru-RU"/>
        </w:rPr>
        <w:t>от</w:t>
      </w:r>
      <w:proofErr w:type="gramEnd"/>
      <w:r w:rsidRPr="00FF7F0E">
        <w:rPr>
          <w:rFonts w:ascii="Arial" w:eastAsia="Times New Roman" w:hAnsi="Arial" w:cs="Arial"/>
          <w:color w:val="2D2D2D"/>
          <w:spacing w:val="2"/>
          <w:sz w:val="21"/>
          <w:szCs w:val="21"/>
          <w:lang w:eastAsia="ru-RU"/>
        </w:rPr>
        <w:t xml:space="preserve"> льда, их отогрев производится только </w:t>
      </w:r>
      <w:proofErr w:type="spellStart"/>
      <w:r w:rsidRPr="00FF7F0E">
        <w:rPr>
          <w:rFonts w:ascii="Arial" w:eastAsia="Times New Roman" w:hAnsi="Arial" w:cs="Arial"/>
          <w:color w:val="2D2D2D"/>
          <w:spacing w:val="2"/>
          <w:sz w:val="21"/>
          <w:szCs w:val="21"/>
          <w:lang w:eastAsia="ru-RU"/>
        </w:rPr>
        <w:t>пожаробезопасными</w:t>
      </w:r>
      <w:proofErr w:type="spellEnd"/>
      <w:r w:rsidRPr="00FF7F0E">
        <w:rPr>
          <w:rFonts w:ascii="Arial" w:eastAsia="Times New Roman" w:hAnsi="Arial" w:cs="Arial"/>
          <w:color w:val="2D2D2D"/>
          <w:spacing w:val="2"/>
          <w:sz w:val="21"/>
          <w:szCs w:val="21"/>
          <w:lang w:eastAsia="ru-RU"/>
        </w:rPr>
        <w:t xml:space="preserve"> способами;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в) отбор проб и замер уровня жидкости в резервуаре необходимо производить при помощи приспособлений из материалов, исключающих искрообразование;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хранить жидкости разрешается только в исправной таре. Пролитая жидкость должна немедленно убираться;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запрещается разливать нефтепродукты, а также хранить упаковочный материал и тару непосредственно в хранилищах и на обвалованных площадках.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355. При хранении газа: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окна помещений, где хранятся баллоны с газом, закрашиваются белой краской или оборудуются солнцезащитными негорючими устройствами;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при хранении баллонов на открытых площадках сооружения, защищающие баллоны от осадков и солнечных лучей, выполняются из негорючих материалов;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xml:space="preserve">)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w:t>
      </w:r>
      <w:proofErr w:type="spellStart"/>
      <w:r w:rsidRPr="00FF7F0E">
        <w:rPr>
          <w:rFonts w:ascii="Arial" w:eastAsia="Times New Roman" w:hAnsi="Arial" w:cs="Arial"/>
          <w:color w:val="2D2D2D"/>
          <w:spacing w:val="2"/>
          <w:sz w:val="21"/>
          <w:szCs w:val="21"/>
          <w:lang w:eastAsia="ru-RU"/>
        </w:rPr>
        <w:t>перекантовке</w:t>
      </w:r>
      <w:proofErr w:type="spellEnd"/>
      <w:r w:rsidRPr="00FF7F0E">
        <w:rPr>
          <w:rFonts w:ascii="Arial" w:eastAsia="Times New Roman" w:hAnsi="Arial" w:cs="Arial"/>
          <w:color w:val="2D2D2D"/>
          <w:spacing w:val="2"/>
          <w:sz w:val="21"/>
          <w:szCs w:val="21"/>
          <w:lang w:eastAsia="ru-RU"/>
        </w:rPr>
        <w:t xml:space="preserve"> баллонов с кислородом вручную не разрешается браться за клапаны;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е) в помещениях должны устанавливаться газоанализаторы для </w:t>
      </w:r>
      <w:proofErr w:type="gramStart"/>
      <w:r w:rsidRPr="00FF7F0E">
        <w:rPr>
          <w:rFonts w:ascii="Arial" w:eastAsia="Times New Roman" w:hAnsi="Arial" w:cs="Arial"/>
          <w:color w:val="2D2D2D"/>
          <w:spacing w:val="2"/>
          <w:sz w:val="21"/>
          <w:szCs w:val="21"/>
          <w:lang w:eastAsia="ru-RU"/>
        </w:rPr>
        <w:t>контроля за</w:t>
      </w:r>
      <w:proofErr w:type="gramEnd"/>
      <w:r w:rsidRPr="00FF7F0E">
        <w:rPr>
          <w:rFonts w:ascii="Arial" w:eastAsia="Times New Roman" w:hAnsi="Arial" w:cs="Arial"/>
          <w:color w:val="2D2D2D"/>
          <w:spacing w:val="2"/>
          <w:sz w:val="21"/>
          <w:szCs w:val="21"/>
          <w:lang w:eastAsia="ru-RU"/>
        </w:rPr>
        <w:t xml:space="preserve"> образованием взрывоопасных концентраций. При отсутствии газоанализаторов руководитель организации должен установить порядок отбора и контроля проб </w:t>
      </w:r>
      <w:proofErr w:type="spellStart"/>
      <w:r w:rsidRPr="00FF7F0E">
        <w:rPr>
          <w:rFonts w:ascii="Arial" w:eastAsia="Times New Roman" w:hAnsi="Arial" w:cs="Arial"/>
          <w:color w:val="2D2D2D"/>
          <w:spacing w:val="2"/>
          <w:sz w:val="21"/>
          <w:szCs w:val="21"/>
          <w:lang w:eastAsia="ru-RU"/>
        </w:rPr>
        <w:t>газовоздушной</w:t>
      </w:r>
      <w:proofErr w:type="spellEnd"/>
      <w:r w:rsidRPr="00FF7F0E">
        <w:rPr>
          <w:rFonts w:ascii="Arial" w:eastAsia="Times New Roman" w:hAnsi="Arial" w:cs="Arial"/>
          <w:color w:val="2D2D2D"/>
          <w:spacing w:val="2"/>
          <w:sz w:val="21"/>
          <w:szCs w:val="21"/>
          <w:lang w:eastAsia="ru-RU"/>
        </w:rPr>
        <w:t xml:space="preserve"> среды;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ж) при обнаружении утечки газа из баллонов они должны убираться из помещения склада в безопасное место;</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з</w:t>
      </w:r>
      <w:proofErr w:type="spellEnd"/>
      <w:r w:rsidRPr="00FF7F0E">
        <w:rPr>
          <w:rFonts w:ascii="Arial" w:eastAsia="Times New Roman" w:hAnsi="Arial" w:cs="Arial"/>
          <w:color w:val="2D2D2D"/>
          <w:spacing w:val="2"/>
          <w:sz w:val="21"/>
          <w:szCs w:val="21"/>
          <w:lang w:eastAsia="ru-RU"/>
        </w:rPr>
        <w:t>) на склад, где размещаются баллоны с горючим газом, не допускаются лица в обуви, подбитой металлическими гвоздями или подковами;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к) хранение каких-либо других веществ, материалов и оборудования в помещениях складов с горючим газом не разрешается;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л) помещения складов с горючим газом обеспечиваются естественной вентиляцией.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356.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357. При хранении зерна запрещается: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хранить совместно с зерном другие материалы и оборудование;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применять внутри складских помещений зерноочистительные и другие машины с двигателями внутреннего сгорания;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работать на передвижных механизмах при закрытых воротах с двух сторон склада;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разжигать сушилки, работающие на твердом топливе, с помощью легковоспламеняющихся и горючих жидкостей, а сушилки, работающие на жидком топливе, - с помощью факелов;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xml:space="preserve">) работать на сушилках с неисправными приборами контроля температуры и автоматики отключения подачи топлива при затухании факела в топке, системой </w:t>
      </w:r>
      <w:proofErr w:type="spellStart"/>
      <w:r w:rsidRPr="00FF7F0E">
        <w:rPr>
          <w:rFonts w:ascii="Arial" w:eastAsia="Times New Roman" w:hAnsi="Arial" w:cs="Arial"/>
          <w:color w:val="2D2D2D"/>
          <w:spacing w:val="2"/>
          <w:sz w:val="21"/>
          <w:szCs w:val="21"/>
          <w:lang w:eastAsia="ru-RU"/>
        </w:rPr>
        <w:t>электрозажигания</w:t>
      </w:r>
      <w:proofErr w:type="spellEnd"/>
      <w:r w:rsidRPr="00FF7F0E">
        <w:rPr>
          <w:rFonts w:ascii="Arial" w:eastAsia="Times New Roman" w:hAnsi="Arial" w:cs="Arial"/>
          <w:color w:val="2D2D2D"/>
          <w:spacing w:val="2"/>
          <w:sz w:val="21"/>
          <w:szCs w:val="21"/>
          <w:lang w:eastAsia="ru-RU"/>
        </w:rPr>
        <w:t xml:space="preserve"> или без них;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е) засыпать зерно выше уровня транспортерной ленты и допускать трение ленты о конструкции транспортера.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358. </w:t>
      </w:r>
      <w:proofErr w:type="gramStart"/>
      <w:r w:rsidRPr="00FF7F0E">
        <w:rPr>
          <w:rFonts w:ascii="Arial" w:eastAsia="Times New Roman" w:hAnsi="Arial" w:cs="Arial"/>
          <w:color w:val="2D2D2D"/>
          <w:spacing w:val="2"/>
          <w:sz w:val="21"/>
          <w:szCs w:val="21"/>
          <w:lang w:eastAsia="ru-RU"/>
        </w:rPr>
        <w:t>Контроль за</w:t>
      </w:r>
      <w:proofErr w:type="gramEnd"/>
      <w:r w:rsidRPr="00FF7F0E">
        <w:rPr>
          <w:rFonts w:ascii="Arial" w:eastAsia="Times New Roman" w:hAnsi="Arial" w:cs="Arial"/>
          <w:color w:val="2D2D2D"/>
          <w:spacing w:val="2"/>
          <w:sz w:val="21"/>
          <w:szCs w:val="21"/>
          <w:lang w:eastAsia="ru-RU"/>
        </w:rPr>
        <w:t xml:space="preserve"> температурой зерна при работающей сушилке осуществляется путем отбора проб не реже чем через каждые 2 часа.</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Очистка загрузочно-разгрузочных механизмов сушилки от пыли и зерна производится через сутки ее работы.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359. Передвижной сушильный агрегат устанавливается на расстоянии не менее 10 метров от здания зерносклада.</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360. На складах по хранению лесных материалов: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w:t>
      </w:r>
      <w:r w:rsidRPr="00FF7F0E">
        <w:rPr>
          <w:rFonts w:ascii="Arial" w:eastAsia="Times New Roman" w:hAnsi="Arial" w:cs="Arial"/>
          <w:color w:val="2D2D2D"/>
          <w:spacing w:val="2"/>
          <w:sz w:val="21"/>
          <w:szCs w:val="21"/>
          <w:lang w:eastAsia="ru-RU"/>
        </w:rPr>
        <w:lastRenderedPageBreak/>
        <w:t>15 сантиметров;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запрещается производить работы, не связанные с хранением лесных материалов;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в) помещения для обогрева рабочих устраиваются только в отдельных зданиях с соблюдением противопожарных расстояний до складов леса. Для отопления этих помещений допускается применять </w:t>
      </w:r>
      <w:proofErr w:type="spellStart"/>
      <w:r w:rsidRPr="00FF7F0E">
        <w:rPr>
          <w:rFonts w:ascii="Arial" w:eastAsia="Times New Roman" w:hAnsi="Arial" w:cs="Arial"/>
          <w:color w:val="2D2D2D"/>
          <w:spacing w:val="2"/>
          <w:sz w:val="21"/>
          <w:szCs w:val="21"/>
          <w:lang w:eastAsia="ru-RU"/>
        </w:rPr>
        <w:t>злектронагревательные</w:t>
      </w:r>
      <w:proofErr w:type="spellEnd"/>
      <w:r w:rsidRPr="00FF7F0E">
        <w:rPr>
          <w:rFonts w:ascii="Arial" w:eastAsia="Times New Roman" w:hAnsi="Arial" w:cs="Arial"/>
          <w:color w:val="2D2D2D"/>
          <w:spacing w:val="2"/>
          <w:sz w:val="21"/>
          <w:szCs w:val="21"/>
          <w:lang w:eastAsia="ru-RU"/>
        </w:rPr>
        <w:t xml:space="preserve"> приборы только заводского изготовления;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г) лебедки с двигателями внутреннего сгорания размещаются на расстоянии не менее 15 метров от штабелей круглого леса. Площадка вокруг лебедки должна быть свободной от коры и других горючих отходов и мусора. </w:t>
      </w:r>
      <w:proofErr w:type="gramStart"/>
      <w:r w:rsidRPr="00FF7F0E">
        <w:rPr>
          <w:rFonts w:ascii="Arial" w:eastAsia="Times New Roman" w:hAnsi="Arial" w:cs="Arial"/>
          <w:color w:val="2D2D2D"/>
          <w:spacing w:val="2"/>
          <w:sz w:val="21"/>
          <w:szCs w:val="21"/>
          <w:lang w:eastAsia="ru-RU"/>
        </w:rPr>
        <w:t>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е) запрещается устанавливать транспортные пакеты в зоне противопожарных расстояний, а также на проездах и подъездах к пожарным </w:t>
      </w:r>
      <w:proofErr w:type="spellStart"/>
      <w:r w:rsidRPr="00FF7F0E">
        <w:rPr>
          <w:rFonts w:ascii="Arial" w:eastAsia="Times New Roman" w:hAnsi="Arial" w:cs="Arial"/>
          <w:color w:val="2D2D2D"/>
          <w:spacing w:val="2"/>
          <w:sz w:val="21"/>
          <w:szCs w:val="21"/>
          <w:lang w:eastAsia="ru-RU"/>
        </w:rPr>
        <w:t>водоисточникам</w:t>
      </w:r>
      <w:proofErr w:type="spellEnd"/>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ж) обертка транспортных пакетов водонепроницаемой бумагой (при отсутствии этой операции в едином технологическом процессе) производится на специально отведенных площадках. Использованную водонепроницаемую бумагу, ее обрывки и обрезки необходимо собирать в контейнеры;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з</w:t>
      </w:r>
      <w:proofErr w:type="spellEnd"/>
      <w:r w:rsidRPr="00FF7F0E">
        <w:rPr>
          <w:rFonts w:ascii="Arial" w:eastAsia="Times New Roman" w:hAnsi="Arial" w:cs="Arial"/>
          <w:color w:val="2D2D2D"/>
          <w:spacing w:val="2"/>
          <w:sz w:val="21"/>
          <w:szCs w:val="21"/>
          <w:lang w:eastAsia="ru-RU"/>
        </w:rPr>
        <w:t>) в закрытых складах лесоматериалов не должно быть перегородок и служебных помещений;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и) хранить щепу разрешается в закрытых складах, бункерах и на открытых площадках с основанием из негорючего материала.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361. На складах для хранения угля и торфа запрещается: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укладывать уголь свежей добычи на старые отвалы угля, пролежавшего более 1 месяца;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принимать уголь и торф с явно выраженными очагами самовозгорания;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транспортировать горящий уголь и торф по транспортерным лентам и отгружать их в железнодорожный транспорт или бункера;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г) располагать штабели угля и торфа над источниками тепла (паропроводы, трубопроводы горячей воды, каналы нагретого воздуха и т.п.), а также </w:t>
      </w:r>
      <w:proofErr w:type="gramStart"/>
      <w:r w:rsidRPr="00FF7F0E">
        <w:rPr>
          <w:rFonts w:ascii="Arial" w:eastAsia="Times New Roman" w:hAnsi="Arial" w:cs="Arial"/>
          <w:color w:val="2D2D2D"/>
          <w:spacing w:val="2"/>
          <w:sz w:val="21"/>
          <w:szCs w:val="21"/>
          <w:lang w:eastAsia="ru-RU"/>
        </w:rPr>
        <w:t>над</w:t>
      </w:r>
      <w:proofErr w:type="gramEnd"/>
      <w:r w:rsidRPr="00FF7F0E">
        <w:rPr>
          <w:rFonts w:ascii="Arial" w:eastAsia="Times New Roman" w:hAnsi="Arial" w:cs="Arial"/>
          <w:color w:val="2D2D2D"/>
          <w:spacing w:val="2"/>
          <w:sz w:val="21"/>
          <w:szCs w:val="21"/>
          <w:lang w:eastAsia="ru-RU"/>
        </w:rPr>
        <w:t xml:space="preserve"> проложенными </w:t>
      </w:r>
      <w:proofErr w:type="spellStart"/>
      <w:r w:rsidRPr="00FF7F0E">
        <w:rPr>
          <w:rFonts w:ascii="Arial" w:eastAsia="Times New Roman" w:hAnsi="Arial" w:cs="Arial"/>
          <w:color w:val="2D2D2D"/>
          <w:spacing w:val="2"/>
          <w:sz w:val="21"/>
          <w:szCs w:val="21"/>
          <w:lang w:eastAsia="ru-RU"/>
        </w:rPr>
        <w:lastRenderedPageBreak/>
        <w:t>электрокабелями</w:t>
      </w:r>
      <w:proofErr w:type="spellEnd"/>
      <w:r w:rsidRPr="00FF7F0E">
        <w:rPr>
          <w:rFonts w:ascii="Arial" w:eastAsia="Times New Roman" w:hAnsi="Arial" w:cs="Arial"/>
          <w:color w:val="2D2D2D"/>
          <w:spacing w:val="2"/>
          <w:sz w:val="21"/>
          <w:szCs w:val="21"/>
          <w:lang w:eastAsia="ru-RU"/>
        </w:rPr>
        <w:t xml:space="preserve"> и </w:t>
      </w:r>
      <w:proofErr w:type="spellStart"/>
      <w:r w:rsidRPr="00FF7F0E">
        <w:rPr>
          <w:rFonts w:ascii="Arial" w:eastAsia="Times New Roman" w:hAnsi="Arial" w:cs="Arial"/>
          <w:color w:val="2D2D2D"/>
          <w:spacing w:val="2"/>
          <w:sz w:val="21"/>
          <w:szCs w:val="21"/>
          <w:lang w:eastAsia="ru-RU"/>
        </w:rPr>
        <w:t>нефтегазопроводами</w:t>
      </w:r>
      <w:proofErr w:type="spellEnd"/>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неорганизованно хранить выгруженное топливо в течение более 2 суток.</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362. На складах для хранения угля, торфа и горючего сланца: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следует укладывать уголь различных марок, каждый вид торфа (кусковый и фрезерный), горючий сланец в отдельные штабели;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следует исключить попадание в штабели при укладке угля на хранение древесины, ткани, бумаги, сена, торфа, а также других горючих отходов;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следует предусматривать проезд для пожарных машин от границы подошвы штабелей до ограждающего забора или фундамента подкрановых путей;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запрещается засыпать проезды твердым топливом и загромождать их оборудованием;</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xml:space="preserve">) необходимо обеспечивать систематический </w:t>
      </w:r>
      <w:proofErr w:type="gramStart"/>
      <w:r w:rsidRPr="00FF7F0E">
        <w:rPr>
          <w:rFonts w:ascii="Arial" w:eastAsia="Times New Roman" w:hAnsi="Arial" w:cs="Arial"/>
          <w:color w:val="2D2D2D"/>
          <w:spacing w:val="2"/>
          <w:sz w:val="21"/>
          <w:szCs w:val="21"/>
          <w:lang w:eastAsia="ru-RU"/>
        </w:rPr>
        <w:t>контроль за</w:t>
      </w:r>
      <w:proofErr w:type="gramEnd"/>
      <w:r w:rsidRPr="00FF7F0E">
        <w:rPr>
          <w:rFonts w:ascii="Arial" w:eastAsia="Times New Roman" w:hAnsi="Arial" w:cs="Arial"/>
          <w:color w:val="2D2D2D"/>
          <w:spacing w:val="2"/>
          <w:sz w:val="21"/>
          <w:szCs w:val="21"/>
          <w:lang w:eastAsia="ru-RU"/>
        </w:rPr>
        <w:t xml:space="preserve"> температурой в штабелях угля и торфа через установленные в откосах железные трубы и термометры или другим безопасным способом;</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е) при повышении температуры более 60 градусов Цельсия следует производить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ж) запрещается тушение или охлаждение угля водой непосредственно в штабелях. Загоревшийся уголь следует тушить водой только после выемки из штабеля;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з</w:t>
      </w:r>
      <w:proofErr w:type="spellEnd"/>
      <w:r w:rsidRPr="00FF7F0E">
        <w:rPr>
          <w:rFonts w:ascii="Arial" w:eastAsia="Times New Roman" w:hAnsi="Arial" w:cs="Arial"/>
          <w:color w:val="2D2D2D"/>
          <w:spacing w:val="2"/>
          <w:sz w:val="21"/>
          <w:szCs w:val="21"/>
          <w:lang w:eastAsia="ru-RU"/>
        </w:rPr>
        <w:t>) при загорании кускового торфа в штабелях необходимо залить очаги водой с добавкой смачивателя или забросать их сырой торфяной массой и произвести разборку пораженной части штабеля. Загоревшийся фрезерный торф удаляется, а место выемки заполняется сырым торфом и утрамбовывается;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и) запрещается вновь укладывать в штабели самовозгоревшийся уголь, торф или горючий сланец после охлаждения или тушения.</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F7F0E">
        <w:rPr>
          <w:rFonts w:ascii="Arial" w:eastAsia="Times New Roman" w:hAnsi="Arial" w:cs="Arial"/>
          <w:color w:val="4C4C4C"/>
          <w:spacing w:val="2"/>
          <w:sz w:val="29"/>
          <w:szCs w:val="29"/>
          <w:lang w:eastAsia="ru-RU"/>
        </w:rPr>
        <w:t>XV. Строительно-монтажные и реставрационные работы</w:t>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363.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генеральному плану, разработанному в составе проекта организации строительства с учетом требований нормативных правовых актов и нормативных документов по пожарной безопасности.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364.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 xml:space="preserve">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w:t>
      </w:r>
      <w:proofErr w:type="spellStart"/>
      <w:r w:rsidRPr="00FF7F0E">
        <w:rPr>
          <w:rFonts w:ascii="Arial" w:eastAsia="Times New Roman" w:hAnsi="Arial" w:cs="Arial"/>
          <w:color w:val="2D2D2D"/>
          <w:spacing w:val="2"/>
          <w:sz w:val="21"/>
          <w:szCs w:val="21"/>
          <w:lang w:eastAsia="ru-RU"/>
        </w:rPr>
        <w:t>водоисточников</w:t>
      </w:r>
      <w:proofErr w:type="spellEnd"/>
      <w:r w:rsidRPr="00FF7F0E">
        <w:rPr>
          <w:rFonts w:ascii="Arial" w:eastAsia="Times New Roman" w:hAnsi="Arial" w:cs="Arial"/>
          <w:color w:val="2D2D2D"/>
          <w:spacing w:val="2"/>
          <w:sz w:val="21"/>
          <w:szCs w:val="21"/>
          <w:lang w:eastAsia="ru-RU"/>
        </w:rPr>
        <w:t>, средств пожаротушения и связи.</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К началу основных работ по строительству должно быть предусмотрено противопожарное водоснабжение от пожарных гидрантов или из резервуаров (водоемов).</w:t>
      </w:r>
      <w:r w:rsidRPr="00FF7F0E">
        <w:rPr>
          <w:rFonts w:ascii="Arial" w:eastAsia="Times New Roman" w:hAnsi="Arial" w:cs="Arial"/>
          <w:color w:val="2D2D2D"/>
          <w:spacing w:val="2"/>
          <w:sz w:val="21"/>
          <w:szCs w:val="21"/>
          <w:lang w:eastAsia="ru-RU"/>
        </w:rPr>
        <w:br/>
        <w:t>(Абзац дополнительно включен с 5 марта 2014 года</w:t>
      </w:r>
      <w:r w:rsidRPr="00FF7F0E">
        <w:rPr>
          <w:rFonts w:ascii="Arial" w:eastAsia="Times New Roman" w:hAnsi="Arial" w:cs="Arial"/>
          <w:color w:val="2D2D2D"/>
          <w:spacing w:val="2"/>
          <w:sz w:val="21"/>
          <w:lang w:eastAsia="ru-RU"/>
        </w:rPr>
        <w:t> </w:t>
      </w:r>
      <w:hyperlink r:id="rId106"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365.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366. Хранение на открытых площадках горючих строительных материалов (</w:t>
      </w:r>
      <w:proofErr w:type="spellStart"/>
      <w:r w:rsidRPr="00FF7F0E">
        <w:rPr>
          <w:rFonts w:ascii="Arial" w:eastAsia="Times New Roman" w:hAnsi="Arial" w:cs="Arial"/>
          <w:color w:val="2D2D2D"/>
          <w:spacing w:val="2"/>
          <w:sz w:val="21"/>
          <w:szCs w:val="21"/>
          <w:lang w:eastAsia="ru-RU"/>
        </w:rPr>
        <w:t>лесопиломатериалы</w:t>
      </w:r>
      <w:proofErr w:type="spellEnd"/>
      <w:r w:rsidRPr="00FF7F0E">
        <w:rPr>
          <w:rFonts w:ascii="Arial" w:eastAsia="Times New Roman" w:hAnsi="Arial" w:cs="Arial"/>
          <w:color w:val="2D2D2D"/>
          <w:spacing w:val="2"/>
          <w:sz w:val="21"/>
          <w:szCs w:val="21"/>
          <w:lang w:eastAsia="ru-RU"/>
        </w:rPr>
        <w:t>,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Расстояние между штабелями (группами) и от них до строящихся или существующих объектов составляет не менее 24 метров.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367.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Запрещается использование строящихся зданий для проживания людей.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368.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lastRenderedPageBreak/>
        <w:br/>
        <w:t>Ямы для гашения извести разрешается располагать на расстоянии не менее 5 метров от склада ее хранения и не менее 15 метров от других объектов.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369. Допускается на период строительства объекта для защиты от повреждений покрывать негорючие ступени горючими материалами.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370.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371. Строительные леса и опалубка выполняются из материалов, не распространяющих и не поддерживающих горение.</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При строительстве объекта в 3 этажа и более следует применять инвентарные металлические строительные леса.</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Запрещается конструкции лесов закрывать (утеплять) горючими материалами (фанерой, пластиком, древесноволокнистыми плитами, брезентом и др.).</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372. Транспаранты и баннеры, размещаемые на фасадах жилых, административных или общественных зданий, выполняются из негорючих или </w:t>
      </w:r>
      <w:proofErr w:type="spellStart"/>
      <w:r w:rsidRPr="00FF7F0E">
        <w:rPr>
          <w:rFonts w:ascii="Arial" w:eastAsia="Times New Roman" w:hAnsi="Arial" w:cs="Arial"/>
          <w:color w:val="2D2D2D"/>
          <w:spacing w:val="2"/>
          <w:sz w:val="21"/>
          <w:szCs w:val="21"/>
          <w:lang w:eastAsia="ru-RU"/>
        </w:rPr>
        <w:t>трудногорючих</w:t>
      </w:r>
      <w:proofErr w:type="spellEnd"/>
      <w:r w:rsidRPr="00FF7F0E">
        <w:rPr>
          <w:rFonts w:ascii="Arial" w:eastAsia="Times New Roman" w:hAnsi="Arial" w:cs="Arial"/>
          <w:color w:val="2D2D2D"/>
          <w:spacing w:val="2"/>
          <w:sz w:val="21"/>
          <w:szCs w:val="21"/>
          <w:lang w:eastAsia="ru-RU"/>
        </w:rPr>
        <w:t xml:space="preserve"> материалов.</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Прокладка внутри вентилируемого фасада открытым способом электрических кабелей и проводов с изоляцией, выполненной из горючих материалов, не допускается.</w:t>
      </w:r>
      <w:r w:rsidRPr="00FF7F0E">
        <w:rPr>
          <w:rFonts w:ascii="Arial" w:eastAsia="Times New Roman" w:hAnsi="Arial" w:cs="Arial"/>
          <w:color w:val="2D2D2D"/>
          <w:spacing w:val="2"/>
          <w:sz w:val="21"/>
          <w:szCs w:val="21"/>
          <w:lang w:eastAsia="ru-RU"/>
        </w:rPr>
        <w:br/>
        <w:t>(Абзац дополнительно включен с 5 марта 2014 года</w:t>
      </w:r>
      <w:r w:rsidRPr="00FF7F0E">
        <w:rPr>
          <w:rFonts w:ascii="Arial" w:eastAsia="Times New Roman" w:hAnsi="Arial" w:cs="Arial"/>
          <w:color w:val="2D2D2D"/>
          <w:spacing w:val="2"/>
          <w:sz w:val="21"/>
          <w:lang w:eastAsia="ru-RU"/>
        </w:rPr>
        <w:t> </w:t>
      </w:r>
      <w:hyperlink r:id="rId107"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373.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374. Запрещается производство работ внутри объектов с применением горючих веществ и материалов одновременно с другими строительно-монтажными работами, связанными с применением открытого огня (сварка и др.).</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375. Работы по огнезащите металлоконструкций производятся одновременно с возведением объекта.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376. При наличии горючих материалов на объектах принимаются меры по предотвращению распространения пожара через проемы в стенах и перекрытиях (герметизация стыков </w:t>
      </w:r>
      <w:r w:rsidRPr="00FF7F0E">
        <w:rPr>
          <w:rFonts w:ascii="Arial" w:eastAsia="Times New Roman" w:hAnsi="Arial" w:cs="Arial"/>
          <w:color w:val="2D2D2D"/>
          <w:spacing w:val="2"/>
          <w:sz w:val="21"/>
          <w:szCs w:val="21"/>
          <w:lang w:eastAsia="ru-RU"/>
        </w:rPr>
        <w:lastRenderedPageBreak/>
        <w:t>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 xml:space="preserve">Проемы в зданиях и сооружениях при временном их утеплении заполняются негорючими или </w:t>
      </w:r>
      <w:proofErr w:type="spellStart"/>
      <w:r w:rsidRPr="00FF7F0E">
        <w:rPr>
          <w:rFonts w:ascii="Arial" w:eastAsia="Times New Roman" w:hAnsi="Arial" w:cs="Arial"/>
          <w:color w:val="2D2D2D"/>
          <w:spacing w:val="2"/>
          <w:sz w:val="21"/>
          <w:szCs w:val="21"/>
          <w:lang w:eastAsia="ru-RU"/>
        </w:rPr>
        <w:t>трудногорючими</w:t>
      </w:r>
      <w:proofErr w:type="spellEnd"/>
      <w:r w:rsidRPr="00FF7F0E">
        <w:rPr>
          <w:rFonts w:ascii="Arial" w:eastAsia="Times New Roman" w:hAnsi="Arial" w:cs="Arial"/>
          <w:color w:val="2D2D2D"/>
          <w:spacing w:val="2"/>
          <w:sz w:val="21"/>
          <w:szCs w:val="21"/>
          <w:lang w:eastAsia="ru-RU"/>
        </w:rPr>
        <w:t xml:space="preserve"> материалами.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377. Временные сооружения (тепляки) для устройства полов и производства других работ выполняются из негорючих или </w:t>
      </w:r>
      <w:proofErr w:type="spellStart"/>
      <w:r w:rsidRPr="00FF7F0E">
        <w:rPr>
          <w:rFonts w:ascii="Arial" w:eastAsia="Times New Roman" w:hAnsi="Arial" w:cs="Arial"/>
          <w:color w:val="2D2D2D"/>
          <w:spacing w:val="2"/>
          <w:sz w:val="21"/>
          <w:szCs w:val="21"/>
          <w:lang w:eastAsia="ru-RU"/>
        </w:rPr>
        <w:t>трудногорючих</w:t>
      </w:r>
      <w:proofErr w:type="spellEnd"/>
      <w:r w:rsidRPr="00FF7F0E">
        <w:rPr>
          <w:rFonts w:ascii="Arial" w:eastAsia="Times New Roman" w:hAnsi="Arial" w:cs="Arial"/>
          <w:color w:val="2D2D2D"/>
          <w:spacing w:val="2"/>
          <w:sz w:val="21"/>
          <w:szCs w:val="21"/>
          <w:lang w:eastAsia="ru-RU"/>
        </w:rPr>
        <w:t xml:space="preserve"> материалов.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378. Укладку горючего и </w:t>
      </w:r>
      <w:proofErr w:type="spellStart"/>
      <w:r w:rsidRPr="00FF7F0E">
        <w:rPr>
          <w:rFonts w:ascii="Arial" w:eastAsia="Times New Roman" w:hAnsi="Arial" w:cs="Arial"/>
          <w:color w:val="2D2D2D"/>
          <w:spacing w:val="2"/>
          <w:sz w:val="21"/>
          <w:szCs w:val="21"/>
          <w:lang w:eastAsia="ru-RU"/>
        </w:rPr>
        <w:t>трудногорючего</w:t>
      </w:r>
      <w:proofErr w:type="spellEnd"/>
      <w:r w:rsidRPr="00FF7F0E">
        <w:rPr>
          <w:rFonts w:ascii="Arial" w:eastAsia="Times New Roman" w:hAnsi="Arial" w:cs="Arial"/>
          <w:color w:val="2D2D2D"/>
          <w:spacing w:val="2"/>
          <w:sz w:val="21"/>
          <w:szCs w:val="21"/>
          <w:lang w:eastAsia="ru-RU"/>
        </w:rPr>
        <w:t xml:space="preserve"> утеплителя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На местах производства работ количество утеплителя и кровельных рулонных материалов не должно превышать сменную потребность.</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Горючий утеплитель необходимо хранить вне строящегося здания в отдельно стоящем сооружении или на специальной площадке на расстоянии не менее 18 метров от строящихся и временных зданий, сооружений и складов.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379. Запрещается по </w:t>
      </w:r>
      <w:proofErr w:type="gramStart"/>
      <w:r w:rsidRPr="00FF7F0E">
        <w:rPr>
          <w:rFonts w:ascii="Arial" w:eastAsia="Times New Roman" w:hAnsi="Arial" w:cs="Arial"/>
          <w:color w:val="2D2D2D"/>
          <w:spacing w:val="2"/>
          <w:sz w:val="21"/>
          <w:szCs w:val="21"/>
          <w:lang w:eastAsia="ru-RU"/>
        </w:rPr>
        <w:t>окончании</w:t>
      </w:r>
      <w:proofErr w:type="gramEnd"/>
      <w:r w:rsidRPr="00FF7F0E">
        <w:rPr>
          <w:rFonts w:ascii="Arial" w:eastAsia="Times New Roman" w:hAnsi="Arial" w:cs="Arial"/>
          <w:color w:val="2D2D2D"/>
          <w:spacing w:val="2"/>
          <w:sz w:val="21"/>
          <w:szCs w:val="21"/>
          <w:lang w:eastAsia="ru-RU"/>
        </w:rPr>
        <w:t xml:space="preserve"> рабочей смены оставлять неиспользованный горючий утеплитель, </w:t>
      </w:r>
      <w:proofErr w:type="spellStart"/>
      <w:r w:rsidRPr="00FF7F0E">
        <w:rPr>
          <w:rFonts w:ascii="Arial" w:eastAsia="Times New Roman" w:hAnsi="Arial" w:cs="Arial"/>
          <w:color w:val="2D2D2D"/>
          <w:spacing w:val="2"/>
          <w:sz w:val="21"/>
          <w:szCs w:val="21"/>
          <w:lang w:eastAsia="ru-RU"/>
        </w:rPr>
        <w:t>несмонтированные</w:t>
      </w:r>
      <w:proofErr w:type="spellEnd"/>
      <w:r w:rsidRPr="00FF7F0E">
        <w:rPr>
          <w:rFonts w:ascii="Arial" w:eastAsia="Times New Roman" w:hAnsi="Arial" w:cs="Arial"/>
          <w:color w:val="2D2D2D"/>
          <w:spacing w:val="2"/>
          <w:sz w:val="21"/>
          <w:szCs w:val="21"/>
          <w:lang w:eastAsia="ru-RU"/>
        </w:rPr>
        <w:t xml:space="preserve"> панели с горючим утеплителем и кровельные рулонные материалы внутри зданий или на их покрытиях, а также в зоне противопожарных расстояний.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380. После устройства теплоизоляции в отсеке необходимо убрать ее остатки и немедленно нанести предусмотренные проектом покровные слои огнезащиты.</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381.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382. Запрещается при производстве работ, связанных с устройством </w:t>
      </w:r>
      <w:proofErr w:type="spellStart"/>
      <w:r w:rsidRPr="00FF7F0E">
        <w:rPr>
          <w:rFonts w:ascii="Arial" w:eastAsia="Times New Roman" w:hAnsi="Arial" w:cs="Arial"/>
          <w:color w:val="2D2D2D"/>
          <w:spacing w:val="2"/>
          <w:sz w:val="21"/>
          <w:szCs w:val="21"/>
          <w:lang w:eastAsia="ru-RU"/>
        </w:rPr>
        <w:t>гидр</w:t>
      </w:r>
      <w:proofErr w:type="gramStart"/>
      <w:r w:rsidRPr="00FF7F0E">
        <w:rPr>
          <w:rFonts w:ascii="Arial" w:eastAsia="Times New Roman" w:hAnsi="Arial" w:cs="Arial"/>
          <w:color w:val="2D2D2D"/>
          <w:spacing w:val="2"/>
          <w:sz w:val="21"/>
          <w:szCs w:val="21"/>
          <w:lang w:eastAsia="ru-RU"/>
        </w:rPr>
        <w:t>о</w:t>
      </w:r>
      <w:proofErr w:type="spellEnd"/>
      <w:r w:rsidRPr="00FF7F0E">
        <w:rPr>
          <w:rFonts w:ascii="Arial" w:eastAsia="Times New Roman" w:hAnsi="Arial" w:cs="Arial"/>
          <w:color w:val="2D2D2D"/>
          <w:spacing w:val="2"/>
          <w:sz w:val="21"/>
          <w:szCs w:val="21"/>
          <w:lang w:eastAsia="ru-RU"/>
        </w:rPr>
        <w:t>-</w:t>
      </w:r>
      <w:proofErr w:type="gramEnd"/>
      <w:r w:rsidRPr="00FF7F0E">
        <w:rPr>
          <w:rFonts w:ascii="Arial" w:eastAsia="Times New Roman" w:hAnsi="Arial" w:cs="Arial"/>
          <w:color w:val="2D2D2D"/>
          <w:spacing w:val="2"/>
          <w:sz w:val="21"/>
          <w:szCs w:val="21"/>
          <w:lang w:eastAsia="ru-RU"/>
        </w:rPr>
        <w:t xml:space="preserve"> и </w:t>
      </w:r>
      <w:proofErr w:type="spellStart"/>
      <w:r w:rsidRPr="00FF7F0E">
        <w:rPr>
          <w:rFonts w:ascii="Arial" w:eastAsia="Times New Roman" w:hAnsi="Arial" w:cs="Arial"/>
          <w:color w:val="2D2D2D"/>
          <w:spacing w:val="2"/>
          <w:sz w:val="21"/>
          <w:szCs w:val="21"/>
          <w:lang w:eastAsia="ru-RU"/>
        </w:rPr>
        <w:t>пароизоляции</w:t>
      </w:r>
      <w:proofErr w:type="spellEnd"/>
      <w:r w:rsidRPr="00FF7F0E">
        <w:rPr>
          <w:rFonts w:ascii="Arial" w:eastAsia="Times New Roman" w:hAnsi="Arial" w:cs="Arial"/>
          <w:color w:val="2D2D2D"/>
          <w:spacing w:val="2"/>
          <w:sz w:val="21"/>
          <w:szCs w:val="21"/>
          <w:lang w:eastAsia="ru-RU"/>
        </w:rPr>
        <w:t xml:space="preserve"> на кровле, монтажом панелей с горючими и </w:t>
      </w:r>
      <w:proofErr w:type="spellStart"/>
      <w:r w:rsidRPr="00FF7F0E">
        <w:rPr>
          <w:rFonts w:ascii="Arial" w:eastAsia="Times New Roman" w:hAnsi="Arial" w:cs="Arial"/>
          <w:color w:val="2D2D2D"/>
          <w:spacing w:val="2"/>
          <w:sz w:val="21"/>
          <w:szCs w:val="21"/>
          <w:lang w:eastAsia="ru-RU"/>
        </w:rPr>
        <w:t>трудногорючими</w:t>
      </w:r>
      <w:proofErr w:type="spellEnd"/>
      <w:r w:rsidRPr="00FF7F0E">
        <w:rPr>
          <w:rFonts w:ascii="Arial" w:eastAsia="Times New Roman" w:hAnsi="Arial" w:cs="Arial"/>
          <w:color w:val="2D2D2D"/>
          <w:spacing w:val="2"/>
          <w:sz w:val="21"/>
          <w:szCs w:val="21"/>
          <w:lang w:eastAsia="ru-RU"/>
        </w:rPr>
        <w:t xml:space="preserve"> утеплителями, производить электросварочные и другие огневые работы.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383. Все работы, связанные с применением открытого огня, должны проводиться до начала использования горючих материалов.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384. Использование агрегатов для наплавления рулонных материалов с утолщенным слоем допускается при устройстве кровель только по железобетонным плитам и покрытиям с применением негорючего утеплителя.</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Заправка топливом агрегатов на кровле должна проводиться в специальном месте, обеспеченном 2 огнетушителями и ящиком с песком.</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lastRenderedPageBreak/>
        <w:br/>
        <w:t>Запрещается хранение на кровле топлива для заправки агрегатов и пустой тары из-под топлива.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385. Сушка одежды и обуви производится в специально приспособленных для этих целей помещениях объекта с центральным водяным отоплением либо с применением водяных калориферов.</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Запрещается устройство сушилок в тамбурах и других помещениях, располагающихся у выходов из зданий.</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386.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387.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выключателей и других электроприборов - не менее 1 метра.</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388. При эксплуатации горелок инфракрасного излучения запрещается: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использовать горелку с поврежденной керамикой, а также с видимыми языками пламени;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пользоваться установкой, если в помещении появился запах газа;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направлять тепловые лучи горелок непосредственно в сторону горючих материалов, баллонов с газом, газопроводов, электропроводок и др.;</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при работе на открытых площадках (для обогрева рабочих мест и для сушки увлажненных участков) следует применять только ветроустойчивые горелки.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389. Воздухонагревательные установки размещаются на расстоянии не менее 5 метров от строящегося здания.</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Топливо к воздухонагревателю следует подавать по металлическому трубопроводу.</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 xml:space="preserve">Соединения и арматура на </w:t>
      </w:r>
      <w:proofErr w:type="spellStart"/>
      <w:r w:rsidRPr="00FF7F0E">
        <w:rPr>
          <w:rFonts w:ascii="Arial" w:eastAsia="Times New Roman" w:hAnsi="Arial" w:cs="Arial"/>
          <w:color w:val="2D2D2D"/>
          <w:spacing w:val="2"/>
          <w:sz w:val="21"/>
          <w:szCs w:val="21"/>
          <w:lang w:eastAsia="ru-RU"/>
        </w:rPr>
        <w:t>топливопроводах</w:t>
      </w:r>
      <w:proofErr w:type="spellEnd"/>
      <w:r w:rsidRPr="00FF7F0E">
        <w:rPr>
          <w:rFonts w:ascii="Arial" w:eastAsia="Times New Roman" w:hAnsi="Arial" w:cs="Arial"/>
          <w:color w:val="2D2D2D"/>
          <w:spacing w:val="2"/>
          <w:sz w:val="21"/>
          <w:szCs w:val="21"/>
          <w:lang w:eastAsia="ru-RU"/>
        </w:rPr>
        <w:t xml:space="preserve"> изготавливаются в заводских условиях и монтируются так, чтобы исключалось </w:t>
      </w:r>
      <w:proofErr w:type="spellStart"/>
      <w:r w:rsidRPr="00FF7F0E">
        <w:rPr>
          <w:rFonts w:ascii="Arial" w:eastAsia="Times New Roman" w:hAnsi="Arial" w:cs="Arial"/>
          <w:color w:val="2D2D2D"/>
          <w:spacing w:val="2"/>
          <w:sz w:val="21"/>
          <w:szCs w:val="21"/>
          <w:lang w:eastAsia="ru-RU"/>
        </w:rPr>
        <w:t>подтекание</w:t>
      </w:r>
      <w:proofErr w:type="spellEnd"/>
      <w:r w:rsidRPr="00FF7F0E">
        <w:rPr>
          <w:rFonts w:ascii="Arial" w:eastAsia="Times New Roman" w:hAnsi="Arial" w:cs="Arial"/>
          <w:color w:val="2D2D2D"/>
          <w:spacing w:val="2"/>
          <w:sz w:val="21"/>
          <w:szCs w:val="21"/>
          <w:lang w:eastAsia="ru-RU"/>
        </w:rPr>
        <w:t xml:space="preserve"> топлива. На </w:t>
      </w:r>
      <w:proofErr w:type="spellStart"/>
      <w:r w:rsidRPr="00FF7F0E">
        <w:rPr>
          <w:rFonts w:ascii="Arial" w:eastAsia="Times New Roman" w:hAnsi="Arial" w:cs="Arial"/>
          <w:color w:val="2D2D2D"/>
          <w:spacing w:val="2"/>
          <w:sz w:val="21"/>
          <w:szCs w:val="21"/>
          <w:lang w:eastAsia="ru-RU"/>
        </w:rPr>
        <w:t>топливопроводе</w:t>
      </w:r>
      <w:proofErr w:type="spellEnd"/>
      <w:r w:rsidRPr="00FF7F0E">
        <w:rPr>
          <w:rFonts w:ascii="Arial" w:eastAsia="Times New Roman" w:hAnsi="Arial" w:cs="Arial"/>
          <w:color w:val="2D2D2D"/>
          <w:spacing w:val="2"/>
          <w:sz w:val="21"/>
          <w:szCs w:val="21"/>
          <w:lang w:eastAsia="ru-RU"/>
        </w:rPr>
        <w:t xml:space="preserve"> у расходного бака устанавливается запорный клапан для прекращения подачи топлива к установке в случае пожара или аварии.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390. При монтаже и эксплуатации установок, работающих на газовом топливе, соблюдаются следующие требования: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а) оборудование </w:t>
      </w:r>
      <w:proofErr w:type="spellStart"/>
      <w:r w:rsidRPr="00FF7F0E">
        <w:rPr>
          <w:rFonts w:ascii="Arial" w:eastAsia="Times New Roman" w:hAnsi="Arial" w:cs="Arial"/>
          <w:color w:val="2D2D2D"/>
          <w:spacing w:val="2"/>
          <w:sz w:val="21"/>
          <w:szCs w:val="21"/>
          <w:lang w:eastAsia="ru-RU"/>
        </w:rPr>
        <w:t>теплопроизводящих</w:t>
      </w:r>
      <w:proofErr w:type="spellEnd"/>
      <w:r w:rsidRPr="00FF7F0E">
        <w:rPr>
          <w:rFonts w:ascii="Arial" w:eastAsia="Times New Roman" w:hAnsi="Arial" w:cs="Arial"/>
          <w:color w:val="2D2D2D"/>
          <w:spacing w:val="2"/>
          <w:sz w:val="21"/>
          <w:szCs w:val="21"/>
          <w:lang w:eastAsia="ru-RU"/>
        </w:rPr>
        <w:t xml:space="preserve"> установок стандартными горелками, имеющими заводской паспорт;</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устойчивая работа горелок без отрыва пламени и проскока его внутрь горелки в пределах необходимого регулирования тепловой нагрузки агрегата;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в) обеспечение вентиляцией помещения с </w:t>
      </w:r>
      <w:proofErr w:type="spellStart"/>
      <w:r w:rsidRPr="00FF7F0E">
        <w:rPr>
          <w:rFonts w:ascii="Arial" w:eastAsia="Times New Roman" w:hAnsi="Arial" w:cs="Arial"/>
          <w:color w:val="2D2D2D"/>
          <w:spacing w:val="2"/>
          <w:sz w:val="21"/>
          <w:szCs w:val="21"/>
          <w:lang w:eastAsia="ru-RU"/>
        </w:rPr>
        <w:t>теплопроизводящими</w:t>
      </w:r>
      <w:proofErr w:type="spellEnd"/>
      <w:r w:rsidRPr="00FF7F0E">
        <w:rPr>
          <w:rFonts w:ascii="Arial" w:eastAsia="Times New Roman" w:hAnsi="Arial" w:cs="Arial"/>
          <w:color w:val="2D2D2D"/>
          <w:spacing w:val="2"/>
          <w:sz w:val="21"/>
          <w:szCs w:val="21"/>
          <w:lang w:eastAsia="ru-RU"/>
        </w:rPr>
        <w:t xml:space="preserve"> установками трехкратного воздухообмена.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391. При эксплуатации </w:t>
      </w:r>
      <w:proofErr w:type="spellStart"/>
      <w:r w:rsidRPr="00FF7F0E">
        <w:rPr>
          <w:rFonts w:ascii="Arial" w:eastAsia="Times New Roman" w:hAnsi="Arial" w:cs="Arial"/>
          <w:color w:val="2D2D2D"/>
          <w:spacing w:val="2"/>
          <w:sz w:val="21"/>
          <w:szCs w:val="21"/>
          <w:lang w:eastAsia="ru-RU"/>
        </w:rPr>
        <w:t>теплопроизводящих</w:t>
      </w:r>
      <w:proofErr w:type="spellEnd"/>
      <w:r w:rsidRPr="00FF7F0E">
        <w:rPr>
          <w:rFonts w:ascii="Arial" w:eastAsia="Times New Roman" w:hAnsi="Arial" w:cs="Arial"/>
          <w:color w:val="2D2D2D"/>
          <w:spacing w:val="2"/>
          <w:sz w:val="21"/>
          <w:szCs w:val="21"/>
          <w:lang w:eastAsia="ru-RU"/>
        </w:rPr>
        <w:t xml:space="preserve"> установок запрещается: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а) работать с нарушенной герметичностью </w:t>
      </w:r>
      <w:proofErr w:type="spellStart"/>
      <w:r w:rsidRPr="00FF7F0E">
        <w:rPr>
          <w:rFonts w:ascii="Arial" w:eastAsia="Times New Roman" w:hAnsi="Arial" w:cs="Arial"/>
          <w:color w:val="2D2D2D"/>
          <w:spacing w:val="2"/>
          <w:sz w:val="21"/>
          <w:szCs w:val="21"/>
          <w:lang w:eastAsia="ru-RU"/>
        </w:rPr>
        <w:t>топливопроводов</w:t>
      </w:r>
      <w:proofErr w:type="spellEnd"/>
      <w:r w:rsidRPr="00FF7F0E">
        <w:rPr>
          <w:rFonts w:ascii="Arial" w:eastAsia="Times New Roman" w:hAnsi="Arial" w:cs="Arial"/>
          <w:color w:val="2D2D2D"/>
          <w:spacing w:val="2"/>
          <w:sz w:val="21"/>
          <w:szCs w:val="21"/>
          <w:lang w:eastAsia="ru-RU"/>
        </w:rPr>
        <w:t xml:space="preserve">, неплотными соединениями корпуса форсунки с </w:t>
      </w:r>
      <w:proofErr w:type="spellStart"/>
      <w:r w:rsidRPr="00FF7F0E">
        <w:rPr>
          <w:rFonts w:ascii="Arial" w:eastAsia="Times New Roman" w:hAnsi="Arial" w:cs="Arial"/>
          <w:color w:val="2D2D2D"/>
          <w:spacing w:val="2"/>
          <w:sz w:val="21"/>
          <w:szCs w:val="21"/>
          <w:lang w:eastAsia="ru-RU"/>
        </w:rPr>
        <w:t>теплопроизводящей</w:t>
      </w:r>
      <w:proofErr w:type="spellEnd"/>
      <w:r w:rsidRPr="00FF7F0E">
        <w:rPr>
          <w:rFonts w:ascii="Arial" w:eastAsia="Times New Roman" w:hAnsi="Arial" w:cs="Arial"/>
          <w:color w:val="2D2D2D"/>
          <w:spacing w:val="2"/>
          <w:sz w:val="21"/>
          <w:szCs w:val="21"/>
          <w:lang w:eastAsia="ru-RU"/>
        </w:rPr>
        <w:t xml:space="preserve">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б) работать при </w:t>
      </w:r>
      <w:proofErr w:type="spellStart"/>
      <w:r w:rsidRPr="00FF7F0E">
        <w:rPr>
          <w:rFonts w:ascii="Arial" w:eastAsia="Times New Roman" w:hAnsi="Arial" w:cs="Arial"/>
          <w:color w:val="2D2D2D"/>
          <w:spacing w:val="2"/>
          <w:sz w:val="21"/>
          <w:szCs w:val="21"/>
          <w:lang w:eastAsia="ru-RU"/>
        </w:rPr>
        <w:t>неотрегулированной</w:t>
      </w:r>
      <w:proofErr w:type="spellEnd"/>
      <w:r w:rsidRPr="00FF7F0E">
        <w:rPr>
          <w:rFonts w:ascii="Arial" w:eastAsia="Times New Roman" w:hAnsi="Arial" w:cs="Arial"/>
          <w:color w:val="2D2D2D"/>
          <w:spacing w:val="2"/>
          <w:sz w:val="21"/>
          <w:szCs w:val="21"/>
          <w:lang w:eastAsia="ru-RU"/>
        </w:rPr>
        <w:t xml:space="preserve"> форсунке (с ненормальным горением топлива);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в) применять резиновые или полихлорвиниловые шланги и муфты для соединения </w:t>
      </w:r>
      <w:proofErr w:type="spellStart"/>
      <w:r w:rsidRPr="00FF7F0E">
        <w:rPr>
          <w:rFonts w:ascii="Arial" w:eastAsia="Times New Roman" w:hAnsi="Arial" w:cs="Arial"/>
          <w:color w:val="2D2D2D"/>
          <w:spacing w:val="2"/>
          <w:sz w:val="21"/>
          <w:szCs w:val="21"/>
          <w:lang w:eastAsia="ru-RU"/>
        </w:rPr>
        <w:t>топливопроводов</w:t>
      </w:r>
      <w:proofErr w:type="spellEnd"/>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г) устраивать горючие ограждения около </w:t>
      </w:r>
      <w:proofErr w:type="spellStart"/>
      <w:r w:rsidRPr="00FF7F0E">
        <w:rPr>
          <w:rFonts w:ascii="Arial" w:eastAsia="Times New Roman" w:hAnsi="Arial" w:cs="Arial"/>
          <w:color w:val="2D2D2D"/>
          <w:spacing w:val="2"/>
          <w:sz w:val="21"/>
          <w:szCs w:val="21"/>
          <w:lang w:eastAsia="ru-RU"/>
        </w:rPr>
        <w:t>теплопроизводящей</w:t>
      </w:r>
      <w:proofErr w:type="spellEnd"/>
      <w:r w:rsidRPr="00FF7F0E">
        <w:rPr>
          <w:rFonts w:ascii="Arial" w:eastAsia="Times New Roman" w:hAnsi="Arial" w:cs="Arial"/>
          <w:color w:val="2D2D2D"/>
          <w:spacing w:val="2"/>
          <w:sz w:val="21"/>
          <w:szCs w:val="21"/>
          <w:lang w:eastAsia="ru-RU"/>
        </w:rPr>
        <w:t xml:space="preserve"> установки и расходных баков;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xml:space="preserve">) отогревать </w:t>
      </w:r>
      <w:proofErr w:type="spellStart"/>
      <w:r w:rsidRPr="00FF7F0E">
        <w:rPr>
          <w:rFonts w:ascii="Arial" w:eastAsia="Times New Roman" w:hAnsi="Arial" w:cs="Arial"/>
          <w:color w:val="2D2D2D"/>
          <w:spacing w:val="2"/>
          <w:sz w:val="21"/>
          <w:szCs w:val="21"/>
          <w:lang w:eastAsia="ru-RU"/>
        </w:rPr>
        <w:t>топливопроводы</w:t>
      </w:r>
      <w:proofErr w:type="spellEnd"/>
      <w:r w:rsidRPr="00FF7F0E">
        <w:rPr>
          <w:rFonts w:ascii="Arial" w:eastAsia="Times New Roman" w:hAnsi="Arial" w:cs="Arial"/>
          <w:color w:val="2D2D2D"/>
          <w:spacing w:val="2"/>
          <w:sz w:val="21"/>
          <w:szCs w:val="21"/>
          <w:lang w:eastAsia="ru-RU"/>
        </w:rPr>
        <w:t xml:space="preserve"> открытым пламенем;</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е) зажигать рабочую смесь через смотровой глазок;</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 xml:space="preserve">ж) регулировать зазор между электродами свечей при работающей </w:t>
      </w:r>
      <w:proofErr w:type="spellStart"/>
      <w:r w:rsidRPr="00FF7F0E">
        <w:rPr>
          <w:rFonts w:ascii="Arial" w:eastAsia="Times New Roman" w:hAnsi="Arial" w:cs="Arial"/>
          <w:color w:val="2D2D2D"/>
          <w:spacing w:val="2"/>
          <w:sz w:val="21"/>
          <w:szCs w:val="21"/>
          <w:lang w:eastAsia="ru-RU"/>
        </w:rPr>
        <w:t>теплопроизводящей</w:t>
      </w:r>
      <w:proofErr w:type="spellEnd"/>
      <w:r w:rsidRPr="00FF7F0E">
        <w:rPr>
          <w:rFonts w:ascii="Arial" w:eastAsia="Times New Roman" w:hAnsi="Arial" w:cs="Arial"/>
          <w:color w:val="2D2D2D"/>
          <w:spacing w:val="2"/>
          <w:sz w:val="21"/>
          <w:szCs w:val="21"/>
          <w:lang w:eastAsia="ru-RU"/>
        </w:rPr>
        <w:t xml:space="preserve"> установке;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з</w:t>
      </w:r>
      <w:proofErr w:type="spellEnd"/>
      <w:r w:rsidRPr="00FF7F0E">
        <w:rPr>
          <w:rFonts w:ascii="Arial" w:eastAsia="Times New Roman" w:hAnsi="Arial" w:cs="Arial"/>
          <w:color w:val="2D2D2D"/>
          <w:spacing w:val="2"/>
          <w:sz w:val="21"/>
          <w:szCs w:val="21"/>
          <w:lang w:eastAsia="ru-RU"/>
        </w:rPr>
        <w:t xml:space="preserve">) допускать работу </w:t>
      </w:r>
      <w:proofErr w:type="spellStart"/>
      <w:r w:rsidRPr="00FF7F0E">
        <w:rPr>
          <w:rFonts w:ascii="Arial" w:eastAsia="Times New Roman" w:hAnsi="Arial" w:cs="Arial"/>
          <w:color w:val="2D2D2D"/>
          <w:spacing w:val="2"/>
          <w:sz w:val="21"/>
          <w:szCs w:val="21"/>
          <w:lang w:eastAsia="ru-RU"/>
        </w:rPr>
        <w:t>теплопроизводящей</w:t>
      </w:r>
      <w:proofErr w:type="spellEnd"/>
      <w:r w:rsidRPr="00FF7F0E">
        <w:rPr>
          <w:rFonts w:ascii="Arial" w:eastAsia="Times New Roman" w:hAnsi="Arial" w:cs="Arial"/>
          <w:color w:val="2D2D2D"/>
          <w:spacing w:val="2"/>
          <w:sz w:val="21"/>
          <w:szCs w:val="21"/>
          <w:lang w:eastAsia="ru-RU"/>
        </w:rPr>
        <w:t xml:space="preserve"> установки при отсутствии защитной решетки на воздухозаборных коллекторах.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392. Внутренний противопожарный водопровод и автоматические системы пожаротушения, предусмотренные проектом, необходимо монтировать одновременно с возведением объекта. Противопожарный водопровод вводится в действие до начала отделочных работ, а автоматические системы пожаротушения и сигнализации - к моменту пусконаладочных работ (в кабельных сооружениях - до укладки кабелей).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393. Пожарные депо, предусмотренные проектом строительства объекта, возводятся в 1-ю очередь строительства.</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Запрещается использование здания депо не по назначению.</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394. </w:t>
      </w:r>
      <w:proofErr w:type="gramStart"/>
      <w:r w:rsidRPr="00FF7F0E">
        <w:rPr>
          <w:rFonts w:ascii="Arial" w:eastAsia="Times New Roman" w:hAnsi="Arial" w:cs="Arial"/>
          <w:color w:val="2D2D2D"/>
          <w:spacing w:val="2"/>
          <w:sz w:val="21"/>
          <w:szCs w:val="21"/>
          <w:lang w:eastAsia="ru-RU"/>
        </w:rPr>
        <w:t>Отдельные</w:t>
      </w:r>
      <w:proofErr w:type="gramEnd"/>
      <w:r w:rsidRPr="00FF7F0E">
        <w:rPr>
          <w:rFonts w:ascii="Arial" w:eastAsia="Times New Roman" w:hAnsi="Arial" w:cs="Arial"/>
          <w:color w:val="2D2D2D"/>
          <w:spacing w:val="2"/>
          <w:sz w:val="21"/>
          <w:szCs w:val="21"/>
          <w:lang w:eastAsia="ru-RU"/>
        </w:rPr>
        <w:t xml:space="preserve"> </w:t>
      </w:r>
      <w:proofErr w:type="spellStart"/>
      <w:r w:rsidRPr="00FF7F0E">
        <w:rPr>
          <w:rFonts w:ascii="Arial" w:eastAsia="Times New Roman" w:hAnsi="Arial" w:cs="Arial"/>
          <w:color w:val="2D2D2D"/>
          <w:spacing w:val="2"/>
          <w:sz w:val="21"/>
          <w:szCs w:val="21"/>
          <w:lang w:eastAsia="ru-RU"/>
        </w:rPr>
        <w:t>блок-контейнеры</w:t>
      </w:r>
      <w:proofErr w:type="spellEnd"/>
      <w:r w:rsidRPr="00FF7F0E">
        <w:rPr>
          <w:rFonts w:ascii="Arial" w:eastAsia="Times New Roman" w:hAnsi="Arial" w:cs="Arial"/>
          <w:color w:val="2D2D2D"/>
          <w:spacing w:val="2"/>
          <w:sz w:val="21"/>
          <w:szCs w:val="21"/>
          <w:lang w:eastAsia="ru-RU"/>
        </w:rPr>
        <w:t>, используемые в качестве административно-бытовых помещений, допускается располагать 2-этажными группами не более 10 штук в группе и площадью не более 800 кв. метров. От этих групп до других объектов допускается расстояние не менее 15 метров. Проживание людей в указанных помещениях на территории строительства не допускается.</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F7F0E">
        <w:rPr>
          <w:rFonts w:ascii="Arial" w:eastAsia="Times New Roman" w:hAnsi="Arial" w:cs="Arial"/>
          <w:color w:val="4C4C4C"/>
          <w:spacing w:val="2"/>
          <w:sz w:val="29"/>
          <w:szCs w:val="29"/>
          <w:lang w:eastAsia="ru-RU"/>
        </w:rPr>
        <w:t>XVI. Пожароопасные работы</w:t>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395. При проведении окрасочных работ необходимо:</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F7F0E">
        <w:rPr>
          <w:rFonts w:ascii="Arial" w:eastAsia="Times New Roman" w:hAnsi="Arial" w:cs="Arial"/>
          <w:color w:val="2D2D2D"/>
          <w:spacing w:val="2"/>
          <w:sz w:val="21"/>
          <w:szCs w:val="21"/>
          <w:lang w:eastAsia="ru-RU"/>
        </w:rP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в цеховой кладовой в количестве, не превышающем сменной потребности, плотно закрывать и хранить тару из-под лакокрасочных материалов на специально отведенных площадках;</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б) оснащать </w:t>
      </w:r>
      <w:proofErr w:type="spellStart"/>
      <w:r w:rsidRPr="00FF7F0E">
        <w:rPr>
          <w:rFonts w:ascii="Arial" w:eastAsia="Times New Roman" w:hAnsi="Arial" w:cs="Arial"/>
          <w:color w:val="2D2D2D"/>
          <w:spacing w:val="2"/>
          <w:sz w:val="21"/>
          <w:szCs w:val="21"/>
          <w:lang w:eastAsia="ru-RU"/>
        </w:rPr>
        <w:t>электрокрасящие</w:t>
      </w:r>
      <w:proofErr w:type="spellEnd"/>
      <w:r w:rsidRPr="00FF7F0E">
        <w:rPr>
          <w:rFonts w:ascii="Arial" w:eastAsia="Times New Roman" w:hAnsi="Arial" w:cs="Arial"/>
          <w:color w:val="2D2D2D"/>
          <w:spacing w:val="2"/>
          <w:sz w:val="21"/>
          <w:szCs w:val="21"/>
          <w:lang w:eastAsia="ru-RU"/>
        </w:rPr>
        <w:t xml:space="preserve"> устройства при окрашивании в электростатическом поле защитной блокировкой, исключающей возможность включения распылительных устрой</w:t>
      </w:r>
      <w:proofErr w:type="gramStart"/>
      <w:r w:rsidRPr="00FF7F0E">
        <w:rPr>
          <w:rFonts w:ascii="Arial" w:eastAsia="Times New Roman" w:hAnsi="Arial" w:cs="Arial"/>
          <w:color w:val="2D2D2D"/>
          <w:spacing w:val="2"/>
          <w:sz w:val="21"/>
          <w:szCs w:val="21"/>
          <w:lang w:eastAsia="ru-RU"/>
        </w:rPr>
        <w:t>ств пр</w:t>
      </w:r>
      <w:proofErr w:type="gramEnd"/>
      <w:r w:rsidRPr="00FF7F0E">
        <w:rPr>
          <w:rFonts w:ascii="Arial" w:eastAsia="Times New Roman" w:hAnsi="Arial" w:cs="Arial"/>
          <w:color w:val="2D2D2D"/>
          <w:spacing w:val="2"/>
          <w:sz w:val="21"/>
          <w:szCs w:val="21"/>
          <w:lang w:eastAsia="ru-RU"/>
        </w:rPr>
        <w:t>и неработающих системах местной вытяжной вентиляции или неподвижном конвейере;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w:t>
      </w:r>
      <w:proofErr w:type="gramStart"/>
      <w:r w:rsidRPr="00FF7F0E">
        <w:rPr>
          <w:rFonts w:ascii="Arial" w:eastAsia="Times New Roman" w:hAnsi="Arial" w:cs="Arial"/>
          <w:color w:val="2D2D2D"/>
          <w:spacing w:val="2"/>
          <w:sz w:val="21"/>
          <w:szCs w:val="21"/>
          <w:lang w:eastAsia="ru-RU"/>
        </w:rPr>
        <w:t>ств в сп</w:t>
      </w:r>
      <w:proofErr w:type="gramEnd"/>
      <w:r w:rsidRPr="00FF7F0E">
        <w:rPr>
          <w:rFonts w:ascii="Arial" w:eastAsia="Times New Roman" w:hAnsi="Arial" w:cs="Arial"/>
          <w:color w:val="2D2D2D"/>
          <w:spacing w:val="2"/>
          <w:sz w:val="21"/>
          <w:szCs w:val="21"/>
          <w:lang w:eastAsia="ru-RU"/>
        </w:rPr>
        <w:t>ециально отведенном месте вне помещений.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 xml:space="preserve">396. Помещения и рабочие зоны, в которых применяются горючие вещества (приготовление состава и нанесение его на изделия), выделяющие </w:t>
      </w:r>
      <w:proofErr w:type="spellStart"/>
      <w:r w:rsidRPr="00FF7F0E">
        <w:rPr>
          <w:rFonts w:ascii="Arial" w:eastAsia="Times New Roman" w:hAnsi="Arial" w:cs="Arial"/>
          <w:color w:val="2D2D2D"/>
          <w:spacing w:val="2"/>
          <w:sz w:val="21"/>
          <w:szCs w:val="21"/>
          <w:lang w:eastAsia="ru-RU"/>
        </w:rPr>
        <w:t>пожаровзрывоопасные</w:t>
      </w:r>
      <w:proofErr w:type="spellEnd"/>
      <w:r w:rsidRPr="00FF7F0E">
        <w:rPr>
          <w:rFonts w:ascii="Arial" w:eastAsia="Times New Roman" w:hAnsi="Arial" w:cs="Arial"/>
          <w:color w:val="2D2D2D"/>
          <w:spacing w:val="2"/>
          <w:sz w:val="21"/>
          <w:szCs w:val="21"/>
          <w:lang w:eastAsia="ru-RU"/>
        </w:rPr>
        <w:t xml:space="preserve"> пары, обеспечиваются естественной или принудительной приточно-вытяжной вентиляцией.</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Кратность воздухообмена для безопасного ведения работ в указанных помещениях определяется проектом производства работ.</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Запрещается допускать в помещения, в которых применяются горючие вещества лиц, не участвующих в непосредственном выполнении работ, а также производить работы и находиться людям в смежных помещениях.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397.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w:t>
      </w:r>
      <w:proofErr w:type="spellStart"/>
      <w:r w:rsidRPr="00FF7F0E">
        <w:rPr>
          <w:rFonts w:ascii="Arial" w:eastAsia="Times New Roman" w:hAnsi="Arial" w:cs="Arial"/>
          <w:color w:val="2D2D2D"/>
          <w:spacing w:val="2"/>
          <w:sz w:val="21"/>
          <w:szCs w:val="21"/>
          <w:lang w:eastAsia="ru-RU"/>
        </w:rPr>
        <w:t>искробезопасным</w:t>
      </w:r>
      <w:proofErr w:type="spellEnd"/>
      <w:r w:rsidRPr="00FF7F0E">
        <w:rPr>
          <w:rFonts w:ascii="Arial" w:eastAsia="Times New Roman" w:hAnsi="Arial" w:cs="Arial"/>
          <w:color w:val="2D2D2D"/>
          <w:spacing w:val="2"/>
          <w:sz w:val="21"/>
          <w:szCs w:val="21"/>
          <w:lang w:eastAsia="ru-RU"/>
        </w:rPr>
        <w:t xml:space="preserve"> инструментом в одежде и обуви, не способных вызвать искру.</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398.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 после завершения работ в помещениях.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399.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400.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401.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четвертых их вместимости. Загружаемый в котел наполнитель должен быть сухим.</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Запрещается устанавливать котлы для приготовления мастик, битума или иных пожароопасных смесей в чердачных помещениях и на покрытиях.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402. Во избежание выливания мастики в топку и ее загорания котел необходимо устанавливать наклонно, чтобы его край, расположенный над топкой, был на 5-6 сантиметров выше противоположного. Топочное отверстие котла оборудуется откидным козырьком из негорючего материала.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403. После окончания работ следует погасить топки котлов и залить их водой.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404.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w:t>
      </w:r>
      <w:r w:rsidRPr="00FF7F0E">
        <w:rPr>
          <w:rFonts w:ascii="Arial" w:eastAsia="Times New Roman" w:hAnsi="Arial" w:cs="Arial"/>
          <w:color w:val="2D2D2D"/>
          <w:spacing w:val="2"/>
          <w:sz w:val="21"/>
          <w:szCs w:val="21"/>
          <w:lang w:eastAsia="ru-RU"/>
        </w:rPr>
        <w:lastRenderedPageBreak/>
        <w:t>или пенным).</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405. При работе передвижных котлов на сжиженном газе газовые баллоны в количестве не более 2 находятся в вентилируемых шкафах из негорючих материалов, устанавливаемых на расстоянии не менее 20 метров от работающих котлов.</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Указанные шкафы следует постоянно держать закрытыми на замки.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406. Место варки и разогрева мастик обваловывается на высоту не менее 0,3 метра (или устраиваются бортики из негорючих материалов).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407. Запрещается внутри помещений применять открытый огонь для подогрева битумных составов.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408. Доставку горячей битумной мастики на рабочие места разрешается осуществлять:</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в специальных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40-50 сантиметров</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t>(из брезента или других негорючих материалов). После наполнения емкости установки для нанесения мастики следует откачать мастику из трубопровода.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409. Запрещается переносить мастику в открытой таре.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410. Запрещается в процессе варки и разогрева битумных составов оставлять котлы без присмотра.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411. Запрещается разогрев битумной мастики вместе с растворителями.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412. При смешивании разогретый битум следует вливать в растворитель. Перемешивание разрешается только деревянной мешалкой.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413. Запрещается пользоваться открытым огнем в радиусе 50 метров от места смешивания битума с растворителями.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414. При проведении огневых работ необходимо:</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б) обеспечить место проведения огневых работ огнетушителем или другими первичными средствами пожаротушения;</w:t>
      </w:r>
      <w:r w:rsidRPr="00FF7F0E">
        <w:rPr>
          <w:rFonts w:ascii="Arial" w:eastAsia="Times New Roman" w:hAnsi="Arial" w:cs="Arial"/>
          <w:color w:val="2D2D2D"/>
          <w:spacing w:val="2"/>
          <w:sz w:val="21"/>
          <w:szCs w:val="21"/>
          <w:lang w:eastAsia="ru-RU"/>
        </w:rPr>
        <w:br/>
        <w:t>(Подпункт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108"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в) плотно закрыть все двери, соединяющие помещения, в которых проводятся огневые работы, с другими помещениями, в том числе двери </w:t>
      </w:r>
      <w:proofErr w:type="spellStart"/>
      <w:proofErr w:type="gramStart"/>
      <w:r w:rsidRPr="00FF7F0E">
        <w:rPr>
          <w:rFonts w:ascii="Arial" w:eastAsia="Times New Roman" w:hAnsi="Arial" w:cs="Arial"/>
          <w:color w:val="2D2D2D"/>
          <w:spacing w:val="2"/>
          <w:sz w:val="21"/>
          <w:szCs w:val="21"/>
          <w:lang w:eastAsia="ru-RU"/>
        </w:rPr>
        <w:t>тамбур-шлюзов</w:t>
      </w:r>
      <w:proofErr w:type="spellEnd"/>
      <w:proofErr w:type="gramEnd"/>
      <w:r w:rsidRPr="00FF7F0E">
        <w:rPr>
          <w:rFonts w:ascii="Arial" w:eastAsia="Times New Roman" w:hAnsi="Arial" w:cs="Arial"/>
          <w:color w:val="2D2D2D"/>
          <w:spacing w:val="2"/>
          <w:sz w:val="21"/>
          <w:szCs w:val="21"/>
          <w:lang w:eastAsia="ru-RU"/>
        </w:rPr>
        <w:t>, открыть окна;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г) осуществлять </w:t>
      </w:r>
      <w:proofErr w:type="gramStart"/>
      <w:r w:rsidRPr="00FF7F0E">
        <w:rPr>
          <w:rFonts w:ascii="Arial" w:eastAsia="Times New Roman" w:hAnsi="Arial" w:cs="Arial"/>
          <w:color w:val="2D2D2D"/>
          <w:spacing w:val="2"/>
          <w:sz w:val="21"/>
          <w:szCs w:val="21"/>
          <w:lang w:eastAsia="ru-RU"/>
        </w:rPr>
        <w:t>контроль за</w:t>
      </w:r>
      <w:proofErr w:type="gramEnd"/>
      <w:r w:rsidRPr="00FF7F0E">
        <w:rPr>
          <w:rFonts w:ascii="Arial" w:eastAsia="Times New Roman" w:hAnsi="Arial" w:cs="Arial"/>
          <w:color w:val="2D2D2D"/>
          <w:spacing w:val="2"/>
          <w:sz w:val="21"/>
          <w:szCs w:val="21"/>
          <w:lang w:eastAsia="ru-RU"/>
        </w:rPr>
        <w:t xml:space="preserve"> состоянием </w:t>
      </w:r>
      <w:proofErr w:type="spellStart"/>
      <w:r w:rsidRPr="00FF7F0E">
        <w:rPr>
          <w:rFonts w:ascii="Arial" w:eastAsia="Times New Roman" w:hAnsi="Arial" w:cs="Arial"/>
          <w:color w:val="2D2D2D"/>
          <w:spacing w:val="2"/>
          <w:sz w:val="21"/>
          <w:szCs w:val="21"/>
          <w:lang w:eastAsia="ru-RU"/>
        </w:rPr>
        <w:t>парогазовоздушной</w:t>
      </w:r>
      <w:proofErr w:type="spellEnd"/>
      <w:r w:rsidRPr="00FF7F0E">
        <w:rPr>
          <w:rFonts w:ascii="Arial" w:eastAsia="Times New Roman" w:hAnsi="Arial" w:cs="Arial"/>
          <w:color w:val="2D2D2D"/>
          <w:spacing w:val="2"/>
          <w:sz w:val="21"/>
          <w:szCs w:val="21"/>
          <w:lang w:eastAsia="ru-RU"/>
        </w:rPr>
        <w:t xml:space="preserve"> среды в технологическом оборудовании, на котором проводятся огневые работы, и в опасной зоне;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xml:space="preserve">) прекратить огневые работы в случае повышения содержания горючих веществ или снижения концентрации </w:t>
      </w:r>
      <w:proofErr w:type="spellStart"/>
      <w:r w:rsidRPr="00FF7F0E">
        <w:rPr>
          <w:rFonts w:ascii="Arial" w:eastAsia="Times New Roman" w:hAnsi="Arial" w:cs="Arial"/>
          <w:color w:val="2D2D2D"/>
          <w:spacing w:val="2"/>
          <w:sz w:val="21"/>
          <w:szCs w:val="21"/>
          <w:lang w:eastAsia="ru-RU"/>
        </w:rPr>
        <w:t>флегматизатора</w:t>
      </w:r>
      <w:proofErr w:type="spellEnd"/>
      <w:r w:rsidRPr="00FF7F0E">
        <w:rPr>
          <w:rFonts w:ascii="Arial" w:eastAsia="Times New Roman" w:hAnsi="Arial" w:cs="Arial"/>
          <w:color w:val="2D2D2D"/>
          <w:spacing w:val="2"/>
          <w:sz w:val="21"/>
          <w:szCs w:val="21"/>
          <w:lang w:eastAsia="ru-RU"/>
        </w:rPr>
        <w:t xml:space="preserve"> в опасной зоне или технологическом оборудовании до значений предельно допустимых взрывобезопасных концентраций паров (газов).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415. Технологическое оборудование, на котором будут проводиться огневые работы, необходимо пропарить, промыть, очистить, освободить от </w:t>
      </w:r>
      <w:proofErr w:type="spellStart"/>
      <w:r w:rsidRPr="00FF7F0E">
        <w:rPr>
          <w:rFonts w:ascii="Arial" w:eastAsia="Times New Roman" w:hAnsi="Arial" w:cs="Arial"/>
          <w:color w:val="2D2D2D"/>
          <w:spacing w:val="2"/>
          <w:sz w:val="21"/>
          <w:szCs w:val="21"/>
          <w:lang w:eastAsia="ru-RU"/>
        </w:rPr>
        <w:t>пожаровзрывоопасных</w:t>
      </w:r>
      <w:proofErr w:type="spellEnd"/>
      <w:r w:rsidRPr="00FF7F0E">
        <w:rPr>
          <w:rFonts w:ascii="Arial" w:eastAsia="Times New Roman" w:hAnsi="Arial" w:cs="Arial"/>
          <w:color w:val="2D2D2D"/>
          <w:spacing w:val="2"/>
          <w:sz w:val="21"/>
          <w:szCs w:val="21"/>
          <w:lang w:eastAsia="ru-RU"/>
        </w:rPr>
        <w:t xml:space="preserve"> веществ и отключить от действующих коммуникаций (за исключением коммуникаций, используемых для подготовки к проведению огневых работ).</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416. 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417. Промывать технологическое оборудование следует при концентрации в нем паров (газов), находящейся вне пределов их воспламенения, и в </w:t>
      </w:r>
      <w:proofErr w:type="spellStart"/>
      <w:r w:rsidRPr="00FF7F0E">
        <w:rPr>
          <w:rFonts w:ascii="Arial" w:eastAsia="Times New Roman" w:hAnsi="Arial" w:cs="Arial"/>
          <w:color w:val="2D2D2D"/>
          <w:spacing w:val="2"/>
          <w:sz w:val="21"/>
          <w:szCs w:val="21"/>
          <w:lang w:eastAsia="ru-RU"/>
        </w:rPr>
        <w:t>электростатически</w:t>
      </w:r>
      <w:proofErr w:type="spellEnd"/>
      <w:r w:rsidRPr="00FF7F0E">
        <w:rPr>
          <w:rFonts w:ascii="Arial" w:eastAsia="Times New Roman" w:hAnsi="Arial" w:cs="Arial"/>
          <w:color w:val="2D2D2D"/>
          <w:spacing w:val="2"/>
          <w:sz w:val="21"/>
          <w:szCs w:val="21"/>
          <w:lang w:eastAsia="ru-RU"/>
        </w:rPr>
        <w:t xml:space="preserve"> безопасном режиме.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418. Способы очистки помещений, а также оборудования и коммуникаций, в которых проводятся огневые работы, не должны приводить к образованию взрывоопасных </w:t>
      </w:r>
      <w:proofErr w:type="spellStart"/>
      <w:r w:rsidRPr="00FF7F0E">
        <w:rPr>
          <w:rFonts w:ascii="Arial" w:eastAsia="Times New Roman" w:hAnsi="Arial" w:cs="Arial"/>
          <w:color w:val="2D2D2D"/>
          <w:spacing w:val="2"/>
          <w:sz w:val="21"/>
          <w:szCs w:val="21"/>
          <w:lang w:eastAsia="ru-RU"/>
        </w:rPr>
        <w:t>паро</w:t>
      </w:r>
      <w:proofErr w:type="spellEnd"/>
      <w:r w:rsidRPr="00FF7F0E">
        <w:rPr>
          <w:rFonts w:ascii="Arial" w:eastAsia="Times New Roman" w:hAnsi="Arial" w:cs="Arial"/>
          <w:color w:val="2D2D2D"/>
          <w:spacing w:val="2"/>
          <w:sz w:val="21"/>
          <w:szCs w:val="21"/>
          <w:lang w:eastAsia="ru-RU"/>
        </w:rPr>
        <w:t>- и пылевоздушных смесей и к появлению источников зажигания.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419.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Место проведения огневых работ очищается от горючих веществ и материалов в радиусе очистки территории от горючих материалов согласно</w:t>
      </w:r>
      <w:r w:rsidRPr="00FF7F0E">
        <w:rPr>
          <w:rFonts w:ascii="Arial" w:eastAsia="Times New Roman" w:hAnsi="Arial" w:cs="Arial"/>
          <w:color w:val="2D2D2D"/>
          <w:spacing w:val="2"/>
          <w:sz w:val="21"/>
          <w:lang w:eastAsia="ru-RU"/>
        </w:rPr>
        <w:t> </w:t>
      </w:r>
      <w:hyperlink r:id="rId109" w:history="1">
        <w:r w:rsidRPr="00FF7F0E">
          <w:rPr>
            <w:rFonts w:ascii="Arial" w:eastAsia="Times New Roman" w:hAnsi="Arial" w:cs="Arial"/>
            <w:color w:val="00466E"/>
            <w:spacing w:val="2"/>
            <w:sz w:val="21"/>
            <w:u w:val="single"/>
            <w:lang w:eastAsia="ru-RU"/>
          </w:rPr>
          <w:t>приложению N 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420. Находящиеся в радиусе зоны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lastRenderedPageBreak/>
        <w:t>(Пункт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110"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421. Место для проведения сварочных и резательных работ на объектах,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t xml:space="preserve">1 </w:t>
      </w:r>
      <w:proofErr w:type="spellStart"/>
      <w:r w:rsidRPr="00FF7F0E">
        <w:rPr>
          <w:rFonts w:ascii="Arial" w:eastAsia="Times New Roman" w:hAnsi="Arial" w:cs="Arial"/>
          <w:color w:val="2D2D2D"/>
          <w:spacing w:val="2"/>
          <w:sz w:val="21"/>
          <w:szCs w:val="21"/>
          <w:lang w:eastAsia="ru-RU"/>
        </w:rPr>
        <w:t>х</w:t>
      </w:r>
      <w:proofErr w:type="spellEnd"/>
      <w:r w:rsidRPr="00FF7F0E">
        <w:rPr>
          <w:rFonts w:ascii="Arial" w:eastAsia="Times New Roman" w:hAnsi="Arial" w:cs="Arial"/>
          <w:color w:val="2D2D2D"/>
          <w:spacing w:val="2"/>
          <w:sz w:val="21"/>
          <w:szCs w:val="21"/>
          <w:lang w:eastAsia="ru-RU"/>
        </w:rPr>
        <w:t xml:space="preserve"> 1 миллиметр.</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422.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423.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По окончании работ всю аппаратуру и оборудование необходимо убирать в специально отведенные помещения (места).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424.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w:t>
      </w:r>
      <w:proofErr w:type="spellStart"/>
      <w:r w:rsidRPr="00FF7F0E">
        <w:rPr>
          <w:rFonts w:ascii="Arial" w:eastAsia="Times New Roman" w:hAnsi="Arial" w:cs="Arial"/>
          <w:color w:val="2D2D2D"/>
          <w:spacing w:val="2"/>
          <w:sz w:val="21"/>
          <w:szCs w:val="21"/>
          <w:lang w:eastAsia="ru-RU"/>
        </w:rPr>
        <w:t>электро</w:t>
      </w:r>
      <w:proofErr w:type="spellEnd"/>
      <w:r w:rsidRPr="00FF7F0E">
        <w:rPr>
          <w:rFonts w:ascii="Arial" w:eastAsia="Times New Roman" w:hAnsi="Arial" w:cs="Arial"/>
          <w:color w:val="2D2D2D"/>
          <w:spacing w:val="2"/>
          <w:sz w:val="21"/>
          <w:szCs w:val="21"/>
          <w:lang w:eastAsia="ru-RU"/>
        </w:rPr>
        <w:t>- и газоснабжение.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425. 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426. При проведении огневых работ запрещается: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приступать к работе при неисправной аппаратуре;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производить огневые работы на свежеокрашенных горючими красками (лаками) конструкциях и изделиях;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использовать одежду и рукавицы со следами масел, жиров, бензина, керосина и других горючих жидкостей;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хранить в сварочных кабинах одежду, легковоспламеняющиеся и горючие жидкости, другие горючие материалы;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lastRenderedPageBreak/>
        <w:t>д</w:t>
      </w:r>
      <w:proofErr w:type="spellEnd"/>
      <w:r w:rsidRPr="00FF7F0E">
        <w:rPr>
          <w:rFonts w:ascii="Arial" w:eastAsia="Times New Roman" w:hAnsi="Arial" w:cs="Arial"/>
          <w:color w:val="2D2D2D"/>
          <w:spacing w:val="2"/>
          <w:sz w:val="21"/>
          <w:szCs w:val="21"/>
          <w:lang w:eastAsia="ru-RU"/>
        </w:rPr>
        <w:t>) допускать к самостоятельной работе учеников, а также работников, не имеющих квалификационного удостоверения;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е) допускать соприкосновение электрических проводов с баллонами со сжатыми, сжиженными и растворенными газами;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ж) производить работы на аппаратах и коммуникациях, заполненных горючими и токсичными веществами, а также находящихся под электрическим напряжением;</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з</w:t>
      </w:r>
      <w:proofErr w:type="spellEnd"/>
      <w:r w:rsidRPr="00FF7F0E">
        <w:rPr>
          <w:rFonts w:ascii="Arial" w:eastAsia="Times New Roman" w:hAnsi="Arial" w:cs="Arial"/>
          <w:color w:val="2D2D2D"/>
          <w:spacing w:val="2"/>
          <w:sz w:val="21"/>
          <w:szCs w:val="21"/>
          <w:lang w:eastAsia="ru-RU"/>
        </w:rPr>
        <w:t xml:space="preserve">) проводить огневые работы одновременно с устройством гидроизоляции и </w:t>
      </w:r>
      <w:proofErr w:type="spellStart"/>
      <w:r w:rsidRPr="00FF7F0E">
        <w:rPr>
          <w:rFonts w:ascii="Arial" w:eastAsia="Times New Roman" w:hAnsi="Arial" w:cs="Arial"/>
          <w:color w:val="2D2D2D"/>
          <w:spacing w:val="2"/>
          <w:sz w:val="21"/>
          <w:szCs w:val="21"/>
          <w:lang w:eastAsia="ru-RU"/>
        </w:rPr>
        <w:t>пароизоляции</w:t>
      </w:r>
      <w:proofErr w:type="spellEnd"/>
      <w:r w:rsidRPr="00FF7F0E">
        <w:rPr>
          <w:rFonts w:ascii="Arial" w:eastAsia="Times New Roman" w:hAnsi="Arial" w:cs="Arial"/>
          <w:color w:val="2D2D2D"/>
          <w:spacing w:val="2"/>
          <w:sz w:val="21"/>
          <w:szCs w:val="21"/>
          <w:lang w:eastAsia="ru-RU"/>
        </w:rPr>
        <w:t xml:space="preserve"> на кровле, монтажом панелей с горючими и </w:t>
      </w:r>
      <w:proofErr w:type="spellStart"/>
      <w:r w:rsidRPr="00FF7F0E">
        <w:rPr>
          <w:rFonts w:ascii="Arial" w:eastAsia="Times New Roman" w:hAnsi="Arial" w:cs="Arial"/>
          <w:color w:val="2D2D2D"/>
          <w:spacing w:val="2"/>
          <w:sz w:val="21"/>
          <w:szCs w:val="21"/>
          <w:lang w:eastAsia="ru-RU"/>
        </w:rPr>
        <w:t>трудногорючими</w:t>
      </w:r>
      <w:proofErr w:type="spellEnd"/>
      <w:r w:rsidRPr="00FF7F0E">
        <w:rPr>
          <w:rFonts w:ascii="Arial" w:eastAsia="Times New Roman" w:hAnsi="Arial" w:cs="Arial"/>
          <w:color w:val="2D2D2D"/>
          <w:spacing w:val="2"/>
          <w:sz w:val="21"/>
          <w:szCs w:val="21"/>
          <w:lang w:eastAsia="ru-RU"/>
        </w:rPr>
        <w:t xml:space="preserve"> утеплителями, наклейкой покрытий полов и отделкой помещений с применением горючих лаков, клеев, мастик и других горючих материалов.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427. Запрещается проведение огневых работ на элементах зданий, выполненных из легких металлических конструкций с горючими и </w:t>
      </w:r>
      <w:proofErr w:type="spellStart"/>
      <w:r w:rsidRPr="00FF7F0E">
        <w:rPr>
          <w:rFonts w:ascii="Arial" w:eastAsia="Times New Roman" w:hAnsi="Arial" w:cs="Arial"/>
          <w:color w:val="2D2D2D"/>
          <w:spacing w:val="2"/>
          <w:sz w:val="21"/>
          <w:szCs w:val="21"/>
          <w:lang w:eastAsia="ru-RU"/>
        </w:rPr>
        <w:t>трудногорючими</w:t>
      </w:r>
      <w:proofErr w:type="spellEnd"/>
      <w:r w:rsidRPr="00FF7F0E">
        <w:rPr>
          <w:rFonts w:ascii="Arial" w:eastAsia="Times New Roman" w:hAnsi="Arial" w:cs="Arial"/>
          <w:color w:val="2D2D2D"/>
          <w:spacing w:val="2"/>
          <w:sz w:val="21"/>
          <w:szCs w:val="21"/>
          <w:lang w:eastAsia="ru-RU"/>
        </w:rPr>
        <w:t xml:space="preserve"> утеплителями.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428. При проведении газосварочных работ:</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в местах установки ацетиленового генератора вывешиваются плакаты "Вход посторонним воспрещен - огнеопасно", "Не курить",</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t>"Не проходить с огнем";</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в) по </w:t>
      </w:r>
      <w:proofErr w:type="gramStart"/>
      <w:r w:rsidRPr="00FF7F0E">
        <w:rPr>
          <w:rFonts w:ascii="Arial" w:eastAsia="Times New Roman" w:hAnsi="Arial" w:cs="Arial"/>
          <w:color w:val="2D2D2D"/>
          <w:spacing w:val="2"/>
          <w:sz w:val="21"/>
          <w:szCs w:val="21"/>
          <w:lang w:eastAsia="ru-RU"/>
        </w:rPr>
        <w:t>окончании</w:t>
      </w:r>
      <w:proofErr w:type="gramEnd"/>
      <w:r w:rsidRPr="00FF7F0E">
        <w:rPr>
          <w:rFonts w:ascii="Arial" w:eastAsia="Times New Roman" w:hAnsi="Arial" w:cs="Arial"/>
          <w:color w:val="2D2D2D"/>
          <w:spacing w:val="2"/>
          <w:sz w:val="21"/>
          <w:szCs w:val="21"/>
          <w:lang w:eastAsia="ru-RU"/>
        </w:rPr>
        <w:t xml:space="preserve">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открытые иловые ямы ограждаются перилами, а закрытые имеют негорючие перекрытия и оборудуются вытяжной вентиляцией и люками для удаления ила;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xml:space="preserve">) закрепление </w:t>
      </w:r>
      <w:proofErr w:type="spellStart"/>
      <w:r w:rsidRPr="00FF7F0E">
        <w:rPr>
          <w:rFonts w:ascii="Arial" w:eastAsia="Times New Roman" w:hAnsi="Arial" w:cs="Arial"/>
          <w:color w:val="2D2D2D"/>
          <w:spacing w:val="2"/>
          <w:sz w:val="21"/>
          <w:szCs w:val="21"/>
          <w:lang w:eastAsia="ru-RU"/>
        </w:rPr>
        <w:t>газоподводящих</w:t>
      </w:r>
      <w:proofErr w:type="spellEnd"/>
      <w:r w:rsidRPr="00FF7F0E">
        <w:rPr>
          <w:rFonts w:ascii="Arial" w:eastAsia="Times New Roman" w:hAnsi="Arial" w:cs="Arial"/>
          <w:color w:val="2D2D2D"/>
          <w:spacing w:val="2"/>
          <w:sz w:val="21"/>
          <w:szCs w:val="21"/>
          <w:lang w:eastAsia="ru-RU"/>
        </w:rPr>
        <w:t xml:space="preserve"> шлангов на присоединительных ниппелях аппаратуры, горелок, резаков и редукторов должно быть надежно. На ниппели водяных затворов шланги плотно надеваются,</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t>но не закрепляются;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lastRenderedPageBreak/>
        <w:t>з</w:t>
      </w:r>
      <w:proofErr w:type="spellEnd"/>
      <w:r w:rsidRPr="00FF7F0E">
        <w:rPr>
          <w:rFonts w:ascii="Arial" w:eastAsia="Times New Roman" w:hAnsi="Arial" w:cs="Arial"/>
          <w:color w:val="2D2D2D"/>
          <w:spacing w:val="2"/>
          <w:sz w:val="21"/>
          <w:szCs w:val="21"/>
          <w:lang w:eastAsia="ru-RU"/>
        </w:rPr>
        <w:t>) вскрытые барабаны с карбидом кальция следует защищать непроницаемыми для воды крышками;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и) запрещается в местах хранения и вскрытия барабанов с карбидом кальция курение, пользование открытым огнем и применение </w:t>
      </w:r>
      <w:proofErr w:type="spellStart"/>
      <w:r w:rsidRPr="00FF7F0E">
        <w:rPr>
          <w:rFonts w:ascii="Arial" w:eastAsia="Times New Roman" w:hAnsi="Arial" w:cs="Arial"/>
          <w:color w:val="2D2D2D"/>
          <w:spacing w:val="2"/>
          <w:sz w:val="21"/>
          <w:szCs w:val="21"/>
          <w:lang w:eastAsia="ru-RU"/>
        </w:rPr>
        <w:t>искрообразующего</w:t>
      </w:r>
      <w:proofErr w:type="spellEnd"/>
      <w:r w:rsidRPr="00FF7F0E">
        <w:rPr>
          <w:rFonts w:ascii="Arial" w:eastAsia="Times New Roman" w:hAnsi="Arial" w:cs="Arial"/>
          <w:color w:val="2D2D2D"/>
          <w:spacing w:val="2"/>
          <w:sz w:val="21"/>
          <w:szCs w:val="21"/>
          <w:lang w:eastAsia="ru-RU"/>
        </w:rPr>
        <w:t xml:space="preserve"> инструмента;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л) запрещается хранение в одном помещении кислородных баллонов и баллонов с горючими газами, а также карбида кальция, красок, масел и жиров;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м) при обращении с порожними баллонами из-под кислорода или горючих газов соблюдаются такие же меры безопасности, как и с наполненными баллонами;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н</w:t>
      </w:r>
      <w:proofErr w:type="spellEnd"/>
      <w:r w:rsidRPr="00FF7F0E">
        <w:rPr>
          <w:rFonts w:ascii="Arial" w:eastAsia="Times New Roman" w:hAnsi="Arial" w:cs="Arial"/>
          <w:color w:val="2D2D2D"/>
          <w:spacing w:val="2"/>
          <w:sz w:val="21"/>
          <w:szCs w:val="21"/>
          <w:lang w:eastAsia="ru-RU"/>
        </w:rPr>
        <w:t>) запрещается курение и применение открытого огня в радиусе 10 метров от мест хранения ила, рядом с которыми вывешиваются соответствующие запрещающие знаки.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429. При проведении газосварочных или </w:t>
      </w:r>
      <w:proofErr w:type="spellStart"/>
      <w:r w:rsidRPr="00FF7F0E">
        <w:rPr>
          <w:rFonts w:ascii="Arial" w:eastAsia="Times New Roman" w:hAnsi="Arial" w:cs="Arial"/>
          <w:color w:val="2D2D2D"/>
          <w:spacing w:val="2"/>
          <w:sz w:val="21"/>
          <w:szCs w:val="21"/>
          <w:lang w:eastAsia="ru-RU"/>
        </w:rPr>
        <w:t>газорезательных</w:t>
      </w:r>
      <w:proofErr w:type="spellEnd"/>
      <w:r w:rsidRPr="00FF7F0E">
        <w:rPr>
          <w:rFonts w:ascii="Arial" w:eastAsia="Times New Roman" w:hAnsi="Arial" w:cs="Arial"/>
          <w:color w:val="2D2D2D"/>
          <w:spacing w:val="2"/>
          <w:sz w:val="21"/>
          <w:szCs w:val="21"/>
          <w:lang w:eastAsia="ru-RU"/>
        </w:rPr>
        <w:t xml:space="preserve"> работ с карбидом кальция запрещается: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использовать 1 водяной затвор двум сварщикам;</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в) загружать карбид кальция в мокрые загрузочные корзины или при наличии воды в </w:t>
      </w:r>
      <w:proofErr w:type="spellStart"/>
      <w:r w:rsidRPr="00FF7F0E">
        <w:rPr>
          <w:rFonts w:ascii="Arial" w:eastAsia="Times New Roman" w:hAnsi="Arial" w:cs="Arial"/>
          <w:color w:val="2D2D2D"/>
          <w:spacing w:val="2"/>
          <w:sz w:val="21"/>
          <w:szCs w:val="21"/>
          <w:lang w:eastAsia="ru-RU"/>
        </w:rPr>
        <w:t>газосборнике</w:t>
      </w:r>
      <w:proofErr w:type="spellEnd"/>
      <w:r w:rsidRPr="00FF7F0E">
        <w:rPr>
          <w:rFonts w:ascii="Arial" w:eastAsia="Times New Roman" w:hAnsi="Arial" w:cs="Arial"/>
          <w:color w:val="2D2D2D"/>
          <w:spacing w:val="2"/>
          <w:sz w:val="21"/>
          <w:szCs w:val="21"/>
          <w:lang w:eastAsia="ru-RU"/>
        </w:rPr>
        <w:t>, а также загружать корзины карбидом более чем на половину их объема при работе генераторов "вода на карбид";</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г) производить продувку шланга для горючих газов кислородом и кислородного шланга горючим газом, а также </w:t>
      </w:r>
      <w:proofErr w:type="spellStart"/>
      <w:r w:rsidRPr="00FF7F0E">
        <w:rPr>
          <w:rFonts w:ascii="Arial" w:eastAsia="Times New Roman" w:hAnsi="Arial" w:cs="Arial"/>
          <w:color w:val="2D2D2D"/>
          <w:spacing w:val="2"/>
          <w:sz w:val="21"/>
          <w:szCs w:val="21"/>
          <w:lang w:eastAsia="ru-RU"/>
        </w:rPr>
        <w:t>взаимозаменять</w:t>
      </w:r>
      <w:proofErr w:type="spellEnd"/>
      <w:r w:rsidRPr="00FF7F0E">
        <w:rPr>
          <w:rFonts w:ascii="Arial" w:eastAsia="Times New Roman" w:hAnsi="Arial" w:cs="Arial"/>
          <w:color w:val="2D2D2D"/>
          <w:spacing w:val="2"/>
          <w:sz w:val="21"/>
          <w:szCs w:val="21"/>
          <w:lang w:eastAsia="ru-RU"/>
        </w:rPr>
        <w:t xml:space="preserve"> шланги при работе;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xml:space="preserve">) перекручивать, заламывать или зажимать </w:t>
      </w:r>
      <w:proofErr w:type="spellStart"/>
      <w:r w:rsidRPr="00FF7F0E">
        <w:rPr>
          <w:rFonts w:ascii="Arial" w:eastAsia="Times New Roman" w:hAnsi="Arial" w:cs="Arial"/>
          <w:color w:val="2D2D2D"/>
          <w:spacing w:val="2"/>
          <w:sz w:val="21"/>
          <w:szCs w:val="21"/>
          <w:lang w:eastAsia="ru-RU"/>
        </w:rPr>
        <w:t>газоподводящие</w:t>
      </w:r>
      <w:proofErr w:type="spellEnd"/>
      <w:r w:rsidRPr="00FF7F0E">
        <w:rPr>
          <w:rFonts w:ascii="Arial" w:eastAsia="Times New Roman" w:hAnsi="Arial" w:cs="Arial"/>
          <w:color w:val="2D2D2D"/>
          <w:spacing w:val="2"/>
          <w:sz w:val="21"/>
          <w:szCs w:val="21"/>
          <w:lang w:eastAsia="ru-RU"/>
        </w:rPr>
        <w:t xml:space="preserve"> шланги;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е) переносить генератор при наличии в </w:t>
      </w:r>
      <w:proofErr w:type="spellStart"/>
      <w:r w:rsidRPr="00FF7F0E">
        <w:rPr>
          <w:rFonts w:ascii="Arial" w:eastAsia="Times New Roman" w:hAnsi="Arial" w:cs="Arial"/>
          <w:color w:val="2D2D2D"/>
          <w:spacing w:val="2"/>
          <w:sz w:val="21"/>
          <w:szCs w:val="21"/>
          <w:lang w:eastAsia="ru-RU"/>
        </w:rPr>
        <w:t>газосборнике</w:t>
      </w:r>
      <w:proofErr w:type="spellEnd"/>
      <w:r w:rsidRPr="00FF7F0E">
        <w:rPr>
          <w:rFonts w:ascii="Arial" w:eastAsia="Times New Roman" w:hAnsi="Arial" w:cs="Arial"/>
          <w:color w:val="2D2D2D"/>
          <w:spacing w:val="2"/>
          <w:sz w:val="21"/>
          <w:szCs w:val="21"/>
          <w:lang w:eastAsia="ru-RU"/>
        </w:rPr>
        <w:t xml:space="preserve"> ацетилена;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з</w:t>
      </w:r>
      <w:proofErr w:type="spellEnd"/>
      <w:r w:rsidRPr="00FF7F0E">
        <w:rPr>
          <w:rFonts w:ascii="Arial" w:eastAsia="Times New Roman" w:hAnsi="Arial" w:cs="Arial"/>
          <w:color w:val="2D2D2D"/>
          <w:spacing w:val="2"/>
          <w:sz w:val="21"/>
          <w:szCs w:val="21"/>
          <w:lang w:eastAsia="ru-RU"/>
        </w:rPr>
        <w:t>)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430. При проведении электросварочных работ:</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запрещается использовать провода без изоляции или</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t>с поврежденной изоляцией, а также применять нестандартные автоматические выключатели;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б) следует соединять сварочные провода при помощи </w:t>
      </w:r>
      <w:proofErr w:type="spellStart"/>
      <w:r w:rsidRPr="00FF7F0E">
        <w:rPr>
          <w:rFonts w:ascii="Arial" w:eastAsia="Times New Roman" w:hAnsi="Arial" w:cs="Arial"/>
          <w:color w:val="2D2D2D"/>
          <w:spacing w:val="2"/>
          <w:sz w:val="21"/>
          <w:szCs w:val="21"/>
          <w:lang w:eastAsia="ru-RU"/>
        </w:rPr>
        <w:t>опрессования</w:t>
      </w:r>
      <w:proofErr w:type="spellEnd"/>
      <w:r w:rsidRPr="00FF7F0E">
        <w:rPr>
          <w:rFonts w:ascii="Arial" w:eastAsia="Times New Roman" w:hAnsi="Arial" w:cs="Arial"/>
          <w:color w:val="2D2D2D"/>
          <w:spacing w:val="2"/>
          <w:sz w:val="21"/>
          <w:szCs w:val="21"/>
          <w:lang w:eastAsia="ru-RU"/>
        </w:rPr>
        <w:t xml:space="preserve">, сварки, пайки или специальных зажимов. </w:t>
      </w:r>
      <w:proofErr w:type="gramStart"/>
      <w:r w:rsidRPr="00FF7F0E">
        <w:rPr>
          <w:rFonts w:ascii="Arial" w:eastAsia="Times New Roman" w:hAnsi="Arial" w:cs="Arial"/>
          <w:color w:val="2D2D2D"/>
          <w:spacing w:val="2"/>
          <w:sz w:val="21"/>
          <w:szCs w:val="21"/>
          <w:lang w:eastAsia="ru-RU"/>
        </w:rPr>
        <w:t xml:space="preserve">Подключение электропроводов к </w:t>
      </w:r>
      <w:proofErr w:type="spellStart"/>
      <w:r w:rsidRPr="00FF7F0E">
        <w:rPr>
          <w:rFonts w:ascii="Arial" w:eastAsia="Times New Roman" w:hAnsi="Arial" w:cs="Arial"/>
          <w:color w:val="2D2D2D"/>
          <w:spacing w:val="2"/>
          <w:sz w:val="21"/>
          <w:szCs w:val="21"/>
          <w:lang w:eastAsia="ru-RU"/>
        </w:rPr>
        <w:t>электрододержателю</w:t>
      </w:r>
      <w:proofErr w:type="spellEnd"/>
      <w:r w:rsidRPr="00FF7F0E">
        <w:rPr>
          <w:rFonts w:ascii="Arial" w:eastAsia="Times New Roman" w:hAnsi="Arial" w:cs="Arial"/>
          <w:color w:val="2D2D2D"/>
          <w:spacing w:val="2"/>
          <w:sz w:val="21"/>
          <w:szCs w:val="21"/>
          <w:lang w:eastAsia="ru-RU"/>
        </w:rPr>
        <w:t>, свариваемому изделию и сварочному аппарату выполняется при помощи медных кабельных наконечников, скрепленных болтами с шайбами;</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е) запрещается использование в качестве обратного проводника внутренних железнодорожных путей, сети заземления или </w:t>
      </w:r>
      <w:proofErr w:type="spellStart"/>
      <w:r w:rsidRPr="00FF7F0E">
        <w:rPr>
          <w:rFonts w:ascii="Arial" w:eastAsia="Times New Roman" w:hAnsi="Arial" w:cs="Arial"/>
          <w:color w:val="2D2D2D"/>
          <w:spacing w:val="2"/>
          <w:sz w:val="21"/>
          <w:szCs w:val="21"/>
          <w:lang w:eastAsia="ru-RU"/>
        </w:rPr>
        <w:t>зануления</w:t>
      </w:r>
      <w:proofErr w:type="spellEnd"/>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t>а также металлических конструкций зданий, коммуникаций и технологического оборудования. В этих случаях сварка производится с применением 2 проводов;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ж) в </w:t>
      </w:r>
      <w:proofErr w:type="spellStart"/>
      <w:r w:rsidRPr="00FF7F0E">
        <w:rPr>
          <w:rFonts w:ascii="Arial" w:eastAsia="Times New Roman" w:hAnsi="Arial" w:cs="Arial"/>
          <w:color w:val="2D2D2D"/>
          <w:spacing w:val="2"/>
          <w:sz w:val="21"/>
          <w:szCs w:val="21"/>
          <w:lang w:eastAsia="ru-RU"/>
        </w:rPr>
        <w:t>пожаровзрывоопасных</w:t>
      </w:r>
      <w:proofErr w:type="spellEnd"/>
      <w:r w:rsidRPr="00FF7F0E">
        <w:rPr>
          <w:rFonts w:ascii="Arial" w:eastAsia="Times New Roman" w:hAnsi="Arial" w:cs="Arial"/>
          <w:color w:val="2D2D2D"/>
          <w:spacing w:val="2"/>
          <w:sz w:val="21"/>
          <w:szCs w:val="21"/>
          <w:lang w:eastAsia="ru-RU"/>
        </w:rPr>
        <w:t xml:space="preserve"> и пожароопасных помещениях и сооружениях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w:t>
      </w:r>
      <w:proofErr w:type="spellStart"/>
      <w:r w:rsidRPr="00FF7F0E">
        <w:rPr>
          <w:rFonts w:ascii="Arial" w:eastAsia="Times New Roman" w:hAnsi="Arial" w:cs="Arial"/>
          <w:color w:val="2D2D2D"/>
          <w:spacing w:val="2"/>
          <w:sz w:val="21"/>
          <w:szCs w:val="21"/>
          <w:lang w:eastAsia="ru-RU"/>
        </w:rPr>
        <w:t>электрододержателю</w:t>
      </w:r>
      <w:proofErr w:type="spellEnd"/>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з</w:t>
      </w:r>
      <w:proofErr w:type="spellEnd"/>
      <w:r w:rsidRPr="00FF7F0E">
        <w:rPr>
          <w:rFonts w:ascii="Arial" w:eastAsia="Times New Roman" w:hAnsi="Arial" w:cs="Arial"/>
          <w:color w:val="2D2D2D"/>
          <w:spacing w:val="2"/>
          <w:sz w:val="21"/>
          <w:szCs w:val="21"/>
          <w:lang w:eastAsia="ru-RU"/>
        </w:rPr>
        <w:t xml:space="preserve">) конструкция </w:t>
      </w:r>
      <w:proofErr w:type="spellStart"/>
      <w:r w:rsidRPr="00FF7F0E">
        <w:rPr>
          <w:rFonts w:ascii="Arial" w:eastAsia="Times New Roman" w:hAnsi="Arial" w:cs="Arial"/>
          <w:color w:val="2D2D2D"/>
          <w:spacing w:val="2"/>
          <w:sz w:val="21"/>
          <w:szCs w:val="21"/>
          <w:lang w:eastAsia="ru-RU"/>
        </w:rPr>
        <w:t>электрододержателя</w:t>
      </w:r>
      <w:proofErr w:type="spellEnd"/>
      <w:r w:rsidRPr="00FF7F0E">
        <w:rPr>
          <w:rFonts w:ascii="Arial" w:eastAsia="Times New Roman" w:hAnsi="Arial" w:cs="Arial"/>
          <w:color w:val="2D2D2D"/>
          <w:spacing w:val="2"/>
          <w:sz w:val="21"/>
          <w:szCs w:val="21"/>
          <w:lang w:eastAsia="ru-RU"/>
        </w:rPr>
        <w:t xml:space="preserve">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w:t>
      </w:r>
      <w:proofErr w:type="spellStart"/>
      <w:r w:rsidRPr="00FF7F0E">
        <w:rPr>
          <w:rFonts w:ascii="Arial" w:eastAsia="Times New Roman" w:hAnsi="Arial" w:cs="Arial"/>
          <w:color w:val="2D2D2D"/>
          <w:spacing w:val="2"/>
          <w:sz w:val="21"/>
          <w:szCs w:val="21"/>
          <w:lang w:eastAsia="ru-RU"/>
        </w:rPr>
        <w:t>электрододержателя</w:t>
      </w:r>
      <w:proofErr w:type="spellEnd"/>
      <w:r w:rsidRPr="00FF7F0E">
        <w:rPr>
          <w:rFonts w:ascii="Arial" w:eastAsia="Times New Roman" w:hAnsi="Arial" w:cs="Arial"/>
          <w:color w:val="2D2D2D"/>
          <w:spacing w:val="2"/>
          <w:sz w:val="21"/>
          <w:szCs w:val="21"/>
          <w:lang w:eastAsia="ru-RU"/>
        </w:rPr>
        <w:t xml:space="preserve"> делается из негорючего диэлектрического и теплоизолирующего материала;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специальный металлический ящик, устанавливаемый у места сварочных работ;</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л) чистку агрегата и пусковой аппаратуры следует производить ежедневно после окончания работы. Техническое обслуживание и планово-предупредительный ремонт сварочного оборудования производится в соответствии с графиком;</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н</w:t>
      </w:r>
      <w:proofErr w:type="spellEnd"/>
      <w:r w:rsidRPr="00FF7F0E">
        <w:rPr>
          <w:rFonts w:ascii="Arial" w:eastAsia="Times New Roman" w:hAnsi="Arial" w:cs="Arial"/>
          <w:color w:val="2D2D2D"/>
          <w:spacing w:val="2"/>
          <w:sz w:val="21"/>
          <w:szCs w:val="21"/>
          <w:lang w:eastAsia="ru-RU"/>
        </w:rPr>
        <w:t>)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431. При огневых работах, связанных с резкой металла:</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необходимо принимать меры по предотвращению разлива легковоспламеняющихся и горючих жидкостей;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б) допускается хранить запас горючего на месте проведения </w:t>
      </w:r>
      <w:proofErr w:type="spellStart"/>
      <w:r w:rsidRPr="00FF7F0E">
        <w:rPr>
          <w:rFonts w:ascii="Arial" w:eastAsia="Times New Roman" w:hAnsi="Arial" w:cs="Arial"/>
          <w:color w:val="2D2D2D"/>
          <w:spacing w:val="2"/>
          <w:sz w:val="21"/>
          <w:szCs w:val="21"/>
          <w:lang w:eastAsia="ru-RU"/>
        </w:rPr>
        <w:t>бенз</w:t>
      </w:r>
      <w:proofErr w:type="gramStart"/>
      <w:r w:rsidRPr="00FF7F0E">
        <w:rPr>
          <w:rFonts w:ascii="Arial" w:eastAsia="Times New Roman" w:hAnsi="Arial" w:cs="Arial"/>
          <w:color w:val="2D2D2D"/>
          <w:spacing w:val="2"/>
          <w:sz w:val="21"/>
          <w:szCs w:val="21"/>
          <w:lang w:eastAsia="ru-RU"/>
        </w:rPr>
        <w:t>о</w:t>
      </w:r>
      <w:proofErr w:type="spellEnd"/>
      <w:r w:rsidRPr="00FF7F0E">
        <w:rPr>
          <w:rFonts w:ascii="Arial" w:eastAsia="Times New Roman" w:hAnsi="Arial" w:cs="Arial"/>
          <w:color w:val="2D2D2D"/>
          <w:spacing w:val="2"/>
          <w:sz w:val="21"/>
          <w:szCs w:val="21"/>
          <w:lang w:eastAsia="ru-RU"/>
        </w:rPr>
        <w:t>-</w:t>
      </w:r>
      <w:proofErr w:type="gramEnd"/>
      <w:r w:rsidRPr="00FF7F0E">
        <w:rPr>
          <w:rFonts w:ascii="Arial" w:eastAsia="Times New Roman" w:hAnsi="Arial" w:cs="Arial"/>
          <w:color w:val="2D2D2D"/>
          <w:spacing w:val="2"/>
          <w:sz w:val="21"/>
          <w:szCs w:val="21"/>
          <w:lang w:eastAsia="ru-RU"/>
        </w:rPr>
        <w:t xml:space="preserve"> и </w:t>
      </w:r>
      <w:proofErr w:type="spellStart"/>
      <w:r w:rsidRPr="00FF7F0E">
        <w:rPr>
          <w:rFonts w:ascii="Arial" w:eastAsia="Times New Roman" w:hAnsi="Arial" w:cs="Arial"/>
          <w:color w:val="2D2D2D"/>
          <w:spacing w:val="2"/>
          <w:sz w:val="21"/>
          <w:szCs w:val="21"/>
          <w:lang w:eastAsia="ru-RU"/>
        </w:rPr>
        <w:t>керосинорезательных</w:t>
      </w:r>
      <w:proofErr w:type="spellEnd"/>
      <w:r w:rsidRPr="00FF7F0E">
        <w:rPr>
          <w:rFonts w:ascii="Arial" w:eastAsia="Times New Roman" w:hAnsi="Arial" w:cs="Arial"/>
          <w:color w:val="2D2D2D"/>
          <w:spacing w:val="2"/>
          <w:sz w:val="21"/>
          <w:szCs w:val="21"/>
          <w:lang w:eastAsia="ru-RU"/>
        </w:rPr>
        <w:t xml:space="preserve"> работ в количестве не более сменной потребности. Горючее следует хранить в исправной небьющейся плотно закрывающейся таре на расстоянии не менее 10 метров от места производства огневых работ;</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в) необходимо проверять перед началом работ исправность арматуры </w:t>
      </w:r>
      <w:proofErr w:type="spellStart"/>
      <w:r w:rsidRPr="00FF7F0E">
        <w:rPr>
          <w:rFonts w:ascii="Arial" w:eastAsia="Times New Roman" w:hAnsi="Arial" w:cs="Arial"/>
          <w:color w:val="2D2D2D"/>
          <w:spacing w:val="2"/>
          <w:sz w:val="21"/>
          <w:szCs w:val="21"/>
          <w:lang w:eastAsia="ru-RU"/>
        </w:rPr>
        <w:t>бензо</w:t>
      </w:r>
      <w:proofErr w:type="spellEnd"/>
      <w:r w:rsidRPr="00FF7F0E">
        <w:rPr>
          <w:rFonts w:ascii="Arial" w:eastAsia="Times New Roman" w:hAnsi="Arial" w:cs="Arial"/>
          <w:color w:val="2D2D2D"/>
          <w:spacing w:val="2"/>
          <w:sz w:val="21"/>
          <w:szCs w:val="21"/>
          <w:lang w:eastAsia="ru-RU"/>
        </w:rPr>
        <w:t>- и керосинореза, плотность соединений шлангов на ниппелях, исправность резьбы в накидных гайках и головках;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г) применять горючее для </w:t>
      </w:r>
      <w:proofErr w:type="spellStart"/>
      <w:r w:rsidRPr="00FF7F0E">
        <w:rPr>
          <w:rFonts w:ascii="Arial" w:eastAsia="Times New Roman" w:hAnsi="Arial" w:cs="Arial"/>
          <w:color w:val="2D2D2D"/>
          <w:spacing w:val="2"/>
          <w:sz w:val="21"/>
          <w:szCs w:val="21"/>
          <w:lang w:eastAsia="ru-RU"/>
        </w:rPr>
        <w:t>бенз</w:t>
      </w:r>
      <w:proofErr w:type="gramStart"/>
      <w:r w:rsidRPr="00FF7F0E">
        <w:rPr>
          <w:rFonts w:ascii="Arial" w:eastAsia="Times New Roman" w:hAnsi="Arial" w:cs="Arial"/>
          <w:color w:val="2D2D2D"/>
          <w:spacing w:val="2"/>
          <w:sz w:val="21"/>
          <w:szCs w:val="21"/>
          <w:lang w:eastAsia="ru-RU"/>
        </w:rPr>
        <w:t>о</w:t>
      </w:r>
      <w:proofErr w:type="spellEnd"/>
      <w:r w:rsidRPr="00FF7F0E">
        <w:rPr>
          <w:rFonts w:ascii="Arial" w:eastAsia="Times New Roman" w:hAnsi="Arial" w:cs="Arial"/>
          <w:color w:val="2D2D2D"/>
          <w:spacing w:val="2"/>
          <w:sz w:val="21"/>
          <w:szCs w:val="21"/>
          <w:lang w:eastAsia="ru-RU"/>
        </w:rPr>
        <w:t>-</w:t>
      </w:r>
      <w:proofErr w:type="gramEnd"/>
      <w:r w:rsidRPr="00FF7F0E">
        <w:rPr>
          <w:rFonts w:ascii="Arial" w:eastAsia="Times New Roman" w:hAnsi="Arial" w:cs="Arial"/>
          <w:color w:val="2D2D2D"/>
          <w:spacing w:val="2"/>
          <w:sz w:val="21"/>
          <w:szCs w:val="21"/>
          <w:lang w:eastAsia="ru-RU"/>
        </w:rPr>
        <w:t xml:space="preserve"> и </w:t>
      </w:r>
      <w:proofErr w:type="spellStart"/>
      <w:r w:rsidRPr="00FF7F0E">
        <w:rPr>
          <w:rFonts w:ascii="Arial" w:eastAsia="Times New Roman" w:hAnsi="Arial" w:cs="Arial"/>
          <w:color w:val="2D2D2D"/>
          <w:spacing w:val="2"/>
          <w:sz w:val="21"/>
          <w:szCs w:val="21"/>
          <w:lang w:eastAsia="ru-RU"/>
        </w:rPr>
        <w:t>керосинорезательных</w:t>
      </w:r>
      <w:proofErr w:type="spellEnd"/>
      <w:r w:rsidRPr="00FF7F0E">
        <w:rPr>
          <w:rFonts w:ascii="Arial" w:eastAsia="Times New Roman" w:hAnsi="Arial" w:cs="Arial"/>
          <w:color w:val="2D2D2D"/>
          <w:spacing w:val="2"/>
          <w:sz w:val="21"/>
          <w:szCs w:val="21"/>
          <w:lang w:eastAsia="ru-RU"/>
        </w:rPr>
        <w:t xml:space="preserve"> работ в соответствии с имеющейся инструкцией;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е) запрещается эксплуатировать бачки, не прошедшие </w:t>
      </w:r>
      <w:proofErr w:type="spellStart"/>
      <w:r w:rsidRPr="00FF7F0E">
        <w:rPr>
          <w:rFonts w:ascii="Arial" w:eastAsia="Times New Roman" w:hAnsi="Arial" w:cs="Arial"/>
          <w:color w:val="2D2D2D"/>
          <w:spacing w:val="2"/>
          <w:sz w:val="21"/>
          <w:szCs w:val="21"/>
          <w:lang w:eastAsia="ru-RU"/>
        </w:rPr>
        <w:t>гидроиспытаний</w:t>
      </w:r>
      <w:proofErr w:type="spellEnd"/>
      <w:r w:rsidRPr="00FF7F0E">
        <w:rPr>
          <w:rFonts w:ascii="Arial" w:eastAsia="Times New Roman" w:hAnsi="Arial" w:cs="Arial"/>
          <w:color w:val="2D2D2D"/>
          <w:spacing w:val="2"/>
          <w:sz w:val="21"/>
          <w:szCs w:val="21"/>
          <w:lang w:eastAsia="ru-RU"/>
        </w:rPr>
        <w:t>, имеющие течь горючей смеси, а также неисправный насос или манометр;</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ж) запрещается разогревать испаритель резака посредством зажигания налитой на рабочем месте легковоспламеняющейся или горючей жидкости.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432. При проведении </w:t>
      </w:r>
      <w:proofErr w:type="spellStart"/>
      <w:r w:rsidRPr="00FF7F0E">
        <w:rPr>
          <w:rFonts w:ascii="Arial" w:eastAsia="Times New Roman" w:hAnsi="Arial" w:cs="Arial"/>
          <w:color w:val="2D2D2D"/>
          <w:spacing w:val="2"/>
          <w:sz w:val="21"/>
          <w:szCs w:val="21"/>
          <w:lang w:eastAsia="ru-RU"/>
        </w:rPr>
        <w:t>бенз</w:t>
      </w:r>
      <w:proofErr w:type="gramStart"/>
      <w:r w:rsidRPr="00FF7F0E">
        <w:rPr>
          <w:rFonts w:ascii="Arial" w:eastAsia="Times New Roman" w:hAnsi="Arial" w:cs="Arial"/>
          <w:color w:val="2D2D2D"/>
          <w:spacing w:val="2"/>
          <w:sz w:val="21"/>
          <w:szCs w:val="21"/>
          <w:lang w:eastAsia="ru-RU"/>
        </w:rPr>
        <w:t>о</w:t>
      </w:r>
      <w:proofErr w:type="spellEnd"/>
      <w:r w:rsidRPr="00FF7F0E">
        <w:rPr>
          <w:rFonts w:ascii="Arial" w:eastAsia="Times New Roman" w:hAnsi="Arial" w:cs="Arial"/>
          <w:color w:val="2D2D2D"/>
          <w:spacing w:val="2"/>
          <w:sz w:val="21"/>
          <w:szCs w:val="21"/>
          <w:lang w:eastAsia="ru-RU"/>
        </w:rPr>
        <w:t>-</w:t>
      </w:r>
      <w:proofErr w:type="gramEnd"/>
      <w:r w:rsidRPr="00FF7F0E">
        <w:rPr>
          <w:rFonts w:ascii="Arial" w:eastAsia="Times New Roman" w:hAnsi="Arial" w:cs="Arial"/>
          <w:color w:val="2D2D2D"/>
          <w:spacing w:val="2"/>
          <w:sz w:val="21"/>
          <w:szCs w:val="21"/>
          <w:lang w:eastAsia="ru-RU"/>
        </w:rPr>
        <w:t xml:space="preserve"> и </w:t>
      </w:r>
      <w:proofErr w:type="spellStart"/>
      <w:r w:rsidRPr="00FF7F0E">
        <w:rPr>
          <w:rFonts w:ascii="Arial" w:eastAsia="Times New Roman" w:hAnsi="Arial" w:cs="Arial"/>
          <w:color w:val="2D2D2D"/>
          <w:spacing w:val="2"/>
          <w:sz w:val="21"/>
          <w:szCs w:val="21"/>
          <w:lang w:eastAsia="ru-RU"/>
        </w:rPr>
        <w:t>керосинорезательных</w:t>
      </w:r>
      <w:proofErr w:type="spellEnd"/>
      <w:r w:rsidRPr="00FF7F0E">
        <w:rPr>
          <w:rFonts w:ascii="Arial" w:eastAsia="Times New Roman" w:hAnsi="Arial" w:cs="Arial"/>
          <w:color w:val="2D2D2D"/>
          <w:spacing w:val="2"/>
          <w:sz w:val="21"/>
          <w:szCs w:val="21"/>
          <w:lang w:eastAsia="ru-RU"/>
        </w:rPr>
        <w:t xml:space="preserve"> работ запрещается: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а) иметь давление воздуха в бачке с горючим, превышающее рабочее давление кислорода в резаке;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перегревать испаритель резака, а также подвешивать резак во время работы вертикально, головкой вверх;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зажимать, перекручивать или заламывать шланги, подающие кислород или горючее к резаку;</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использовать кислородные шланги для подвода бензина или керосина к резаку.</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433. При проведении паяльных работ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434. Паяльные лампы необходимо содержать в исправном состоянии и осуществлять проверки их параметров в соответствии с технической документацией не реже 1 раза в месяц.</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435. Для предотвращения выброса пламени из паяльной лампы заправляемое в лампу горючее не должно содержать посторонних примесей и воды.</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436. Во избежание взрыва паяльной лампы запрещается: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применять в качестве горючего для ламп, работающих на керосине, бензин или смеси бензина с керосином;</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повышать давление в резервуаре лампы при накачке воздуха более допустимого рабочего давления, указанного в паспорте;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заполнять лампу горючим более чем на три четвертых объема ее резервуара;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г) отвертывать воздушный винт и наливную пробку, когда лампа горит или еще не остыла;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ремонтировать лампу, а также выливать из нее горючее или заправлять ее горючим вблизи открытого огня (горящая спичка, сигарета</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t>и др.).</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437. На проведение огневых работ (огневой разогрев битума, </w:t>
      </w:r>
      <w:proofErr w:type="spellStart"/>
      <w:r w:rsidRPr="00FF7F0E">
        <w:rPr>
          <w:rFonts w:ascii="Arial" w:eastAsia="Times New Roman" w:hAnsi="Arial" w:cs="Arial"/>
          <w:color w:val="2D2D2D"/>
          <w:spacing w:val="2"/>
          <w:sz w:val="21"/>
          <w:szCs w:val="21"/>
          <w:lang w:eastAsia="ru-RU"/>
        </w:rPr>
        <w:t>газо</w:t>
      </w:r>
      <w:proofErr w:type="spellEnd"/>
      <w:r w:rsidRPr="00FF7F0E">
        <w:rPr>
          <w:rFonts w:ascii="Arial" w:eastAsia="Times New Roman" w:hAnsi="Arial" w:cs="Arial"/>
          <w:color w:val="2D2D2D"/>
          <w:spacing w:val="2"/>
          <w:sz w:val="21"/>
          <w:szCs w:val="21"/>
          <w:lang w:eastAsia="ru-RU"/>
        </w:rPr>
        <w:t xml:space="preserve">- и электросварочные работы, </w:t>
      </w:r>
      <w:proofErr w:type="spellStart"/>
      <w:r w:rsidRPr="00FF7F0E">
        <w:rPr>
          <w:rFonts w:ascii="Arial" w:eastAsia="Times New Roman" w:hAnsi="Arial" w:cs="Arial"/>
          <w:color w:val="2D2D2D"/>
          <w:spacing w:val="2"/>
          <w:sz w:val="21"/>
          <w:szCs w:val="21"/>
          <w:lang w:eastAsia="ru-RU"/>
        </w:rPr>
        <w:t>газ</w:t>
      </w:r>
      <w:proofErr w:type="gramStart"/>
      <w:r w:rsidRPr="00FF7F0E">
        <w:rPr>
          <w:rFonts w:ascii="Arial" w:eastAsia="Times New Roman" w:hAnsi="Arial" w:cs="Arial"/>
          <w:color w:val="2D2D2D"/>
          <w:spacing w:val="2"/>
          <w:sz w:val="21"/>
          <w:szCs w:val="21"/>
          <w:lang w:eastAsia="ru-RU"/>
        </w:rPr>
        <w:t>о</w:t>
      </w:r>
      <w:proofErr w:type="spellEnd"/>
      <w:r w:rsidRPr="00FF7F0E">
        <w:rPr>
          <w:rFonts w:ascii="Arial" w:eastAsia="Times New Roman" w:hAnsi="Arial" w:cs="Arial"/>
          <w:color w:val="2D2D2D"/>
          <w:spacing w:val="2"/>
          <w:sz w:val="21"/>
          <w:szCs w:val="21"/>
          <w:lang w:eastAsia="ru-RU"/>
        </w:rPr>
        <w:t>-</w:t>
      </w:r>
      <w:proofErr w:type="gramEnd"/>
      <w:r w:rsidRPr="00FF7F0E">
        <w:rPr>
          <w:rFonts w:ascii="Arial" w:eastAsia="Times New Roman" w:hAnsi="Arial" w:cs="Arial"/>
          <w:color w:val="2D2D2D"/>
          <w:spacing w:val="2"/>
          <w:sz w:val="21"/>
          <w:szCs w:val="21"/>
          <w:lang w:eastAsia="ru-RU"/>
        </w:rPr>
        <w:t xml:space="preserve"> и </w:t>
      </w:r>
      <w:proofErr w:type="spellStart"/>
      <w:r w:rsidRPr="00FF7F0E">
        <w:rPr>
          <w:rFonts w:ascii="Arial" w:eastAsia="Times New Roman" w:hAnsi="Arial" w:cs="Arial"/>
          <w:color w:val="2D2D2D"/>
          <w:spacing w:val="2"/>
          <w:sz w:val="21"/>
          <w:szCs w:val="21"/>
          <w:lang w:eastAsia="ru-RU"/>
        </w:rPr>
        <w:t>электрорезательные</w:t>
      </w:r>
      <w:proofErr w:type="spellEnd"/>
      <w:r w:rsidRPr="00FF7F0E">
        <w:rPr>
          <w:rFonts w:ascii="Arial" w:eastAsia="Times New Roman" w:hAnsi="Arial" w:cs="Arial"/>
          <w:color w:val="2D2D2D"/>
          <w:spacing w:val="2"/>
          <w:sz w:val="21"/>
          <w:szCs w:val="21"/>
          <w:lang w:eastAsia="ru-RU"/>
        </w:rPr>
        <w:t xml:space="preserve"> работы, </w:t>
      </w:r>
      <w:proofErr w:type="spellStart"/>
      <w:r w:rsidRPr="00FF7F0E">
        <w:rPr>
          <w:rFonts w:ascii="Arial" w:eastAsia="Times New Roman" w:hAnsi="Arial" w:cs="Arial"/>
          <w:color w:val="2D2D2D"/>
          <w:spacing w:val="2"/>
          <w:sz w:val="21"/>
          <w:szCs w:val="21"/>
          <w:lang w:eastAsia="ru-RU"/>
        </w:rPr>
        <w:t>бензино</w:t>
      </w:r>
      <w:proofErr w:type="spellEnd"/>
      <w:r w:rsidRPr="00FF7F0E">
        <w:rPr>
          <w:rFonts w:ascii="Arial" w:eastAsia="Times New Roman" w:hAnsi="Arial" w:cs="Arial"/>
          <w:color w:val="2D2D2D"/>
          <w:spacing w:val="2"/>
          <w:sz w:val="21"/>
          <w:szCs w:val="21"/>
          <w:lang w:eastAsia="ru-RU"/>
        </w:rPr>
        <w:t xml:space="preserve">- и </w:t>
      </w:r>
      <w:proofErr w:type="spellStart"/>
      <w:r w:rsidRPr="00FF7F0E">
        <w:rPr>
          <w:rFonts w:ascii="Arial" w:eastAsia="Times New Roman" w:hAnsi="Arial" w:cs="Arial"/>
          <w:color w:val="2D2D2D"/>
          <w:spacing w:val="2"/>
          <w:sz w:val="21"/>
          <w:szCs w:val="21"/>
          <w:lang w:eastAsia="ru-RU"/>
        </w:rPr>
        <w:t>керосинорезательные</w:t>
      </w:r>
      <w:proofErr w:type="spellEnd"/>
      <w:r w:rsidRPr="00FF7F0E">
        <w:rPr>
          <w:rFonts w:ascii="Arial" w:eastAsia="Times New Roman" w:hAnsi="Arial" w:cs="Arial"/>
          <w:color w:val="2D2D2D"/>
          <w:spacing w:val="2"/>
          <w:sz w:val="21"/>
          <w:szCs w:val="21"/>
          <w:lang w:eastAsia="ru-RU"/>
        </w:rPr>
        <w:t xml:space="preserve"> работы, паяльные работы, резка металла механизированным инструментом)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 по форме, предусмотренной</w:t>
      </w:r>
      <w:r w:rsidRPr="00FF7F0E">
        <w:rPr>
          <w:rFonts w:ascii="Arial" w:eastAsia="Times New Roman" w:hAnsi="Arial" w:cs="Arial"/>
          <w:color w:val="2D2D2D"/>
          <w:spacing w:val="2"/>
          <w:sz w:val="21"/>
          <w:lang w:eastAsia="ru-RU"/>
        </w:rPr>
        <w:t> </w:t>
      </w:r>
      <w:hyperlink r:id="rId111" w:history="1">
        <w:r w:rsidRPr="00FF7F0E">
          <w:rPr>
            <w:rFonts w:ascii="Arial" w:eastAsia="Times New Roman" w:hAnsi="Arial" w:cs="Arial"/>
            <w:color w:val="00466E"/>
            <w:spacing w:val="2"/>
            <w:sz w:val="21"/>
            <w:u w:val="single"/>
            <w:lang w:eastAsia="ru-RU"/>
          </w:rPr>
          <w:t>приложением N 4</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F7F0E">
        <w:rPr>
          <w:rFonts w:ascii="Arial" w:eastAsia="Times New Roman" w:hAnsi="Arial" w:cs="Arial"/>
          <w:color w:val="4C4C4C"/>
          <w:spacing w:val="2"/>
          <w:sz w:val="29"/>
          <w:szCs w:val="29"/>
          <w:lang w:eastAsia="ru-RU"/>
        </w:rPr>
        <w:lastRenderedPageBreak/>
        <w:t>XVII. Автозаправочные станции</w:t>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438. Руководитель организации обеспечивает в установленные технической документацией сроки очистку и </w:t>
      </w:r>
      <w:proofErr w:type="spellStart"/>
      <w:r w:rsidRPr="00FF7F0E">
        <w:rPr>
          <w:rFonts w:ascii="Arial" w:eastAsia="Times New Roman" w:hAnsi="Arial" w:cs="Arial"/>
          <w:color w:val="2D2D2D"/>
          <w:spacing w:val="2"/>
          <w:sz w:val="21"/>
          <w:szCs w:val="21"/>
          <w:lang w:eastAsia="ru-RU"/>
        </w:rPr>
        <w:t>предремонтную</w:t>
      </w:r>
      <w:proofErr w:type="spellEnd"/>
      <w:r w:rsidRPr="00FF7F0E">
        <w:rPr>
          <w:rFonts w:ascii="Arial" w:eastAsia="Times New Roman" w:hAnsi="Arial" w:cs="Arial"/>
          <w:color w:val="2D2D2D"/>
          <w:spacing w:val="2"/>
          <w:sz w:val="21"/>
          <w:szCs w:val="21"/>
          <w:lang w:eastAsia="ru-RU"/>
        </w:rPr>
        <w:t xml:space="preserve">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439. Технологическое оборудование, предназначенное для использования пожароопасных и </w:t>
      </w:r>
      <w:proofErr w:type="spellStart"/>
      <w:r w:rsidRPr="00FF7F0E">
        <w:rPr>
          <w:rFonts w:ascii="Arial" w:eastAsia="Times New Roman" w:hAnsi="Arial" w:cs="Arial"/>
          <w:color w:val="2D2D2D"/>
          <w:spacing w:val="2"/>
          <w:sz w:val="21"/>
          <w:szCs w:val="21"/>
          <w:lang w:eastAsia="ru-RU"/>
        </w:rPr>
        <w:t>пожаровзрывоопасных</w:t>
      </w:r>
      <w:proofErr w:type="spellEnd"/>
      <w:r w:rsidRPr="00FF7F0E">
        <w:rPr>
          <w:rFonts w:ascii="Arial" w:eastAsia="Times New Roman" w:hAnsi="Arial" w:cs="Arial"/>
          <w:color w:val="2D2D2D"/>
          <w:spacing w:val="2"/>
          <w:sz w:val="21"/>
          <w:szCs w:val="21"/>
          <w:lang w:eastAsia="ru-RU"/>
        </w:rPr>
        <w:t xml:space="preserve">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440. Степень заполнения резервуаров топливом не должна превышать 95 процентов их внутреннего геометрического объема.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441.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442. После окончания </w:t>
      </w:r>
      <w:proofErr w:type="spellStart"/>
      <w:r w:rsidRPr="00FF7F0E">
        <w:rPr>
          <w:rFonts w:ascii="Arial" w:eastAsia="Times New Roman" w:hAnsi="Arial" w:cs="Arial"/>
          <w:color w:val="2D2D2D"/>
          <w:spacing w:val="2"/>
          <w:sz w:val="21"/>
          <w:szCs w:val="21"/>
          <w:lang w:eastAsia="ru-RU"/>
        </w:rPr>
        <w:t>обесшламливания</w:t>
      </w:r>
      <w:proofErr w:type="spellEnd"/>
      <w:r w:rsidRPr="00FF7F0E">
        <w:rPr>
          <w:rFonts w:ascii="Arial" w:eastAsia="Times New Roman" w:hAnsi="Arial" w:cs="Arial"/>
          <w:color w:val="2D2D2D"/>
          <w:spacing w:val="2"/>
          <w:sz w:val="21"/>
          <w:szCs w:val="21"/>
          <w:lang w:eastAsia="ru-RU"/>
        </w:rPr>
        <w:t xml:space="preserve"> шлам необходимо немедленно удалить с территории автозаправочных станций.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443. Запрещается перекрытие трубопровода деаэрации резервуара для осуществления рециркуляции паров топлива при сливоналивных операциях.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444. При проведении ремонтных работ на территории автозаправочной станции (в зданиях, сооружениях и на технологической системе) руководитель организации обеспечивает соответствующие меры пожарной безопасности.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445. Наполнение резервуаров топливом следует производить только закрытым способом.</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446.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447. Одновременное наполнение резервуара для хранения топлива из автоцистерны и заправка транспортных средств топливом из других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448. Процесс наполнения резервуара топливом из автоцистерны должен контролироваться работниками автозаправочной станции и водителем автоцистерны. При этом нахождение на </w:t>
      </w:r>
      <w:r w:rsidRPr="00FF7F0E">
        <w:rPr>
          <w:rFonts w:ascii="Arial" w:eastAsia="Times New Roman" w:hAnsi="Arial" w:cs="Arial"/>
          <w:color w:val="2D2D2D"/>
          <w:spacing w:val="2"/>
          <w:sz w:val="21"/>
          <w:szCs w:val="21"/>
          <w:lang w:eastAsia="ru-RU"/>
        </w:rPr>
        <w:lastRenderedPageBreak/>
        <w:t>территории автозаправочной станции 2 и более автоцистерн с топливом не допускается.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449.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установка у заправочной площадки для автоцистерны с топливом и приведение в готовность 2 передвижных воздушно-пенных огнетушителей объемом не менее 100 литров каждый;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 Каждая цистерна автопоезда заземляется отдельно, до полного слива из нее нефтепродукта.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450. При заправке транспортных средств топливом соблюдаются следующие требования: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а) </w:t>
      </w:r>
      <w:proofErr w:type="spellStart"/>
      <w:r w:rsidRPr="00FF7F0E">
        <w:rPr>
          <w:rFonts w:ascii="Arial" w:eastAsia="Times New Roman" w:hAnsi="Arial" w:cs="Arial"/>
          <w:color w:val="2D2D2D"/>
          <w:spacing w:val="2"/>
          <w:sz w:val="21"/>
          <w:szCs w:val="21"/>
          <w:lang w:eastAsia="ru-RU"/>
        </w:rPr>
        <w:t>мототехника</w:t>
      </w:r>
      <w:proofErr w:type="spellEnd"/>
      <w:r w:rsidRPr="00FF7F0E">
        <w:rPr>
          <w:rFonts w:ascii="Arial" w:eastAsia="Times New Roman" w:hAnsi="Arial" w:cs="Arial"/>
          <w:color w:val="2D2D2D"/>
          <w:spacing w:val="2"/>
          <w:sz w:val="21"/>
          <w:szCs w:val="21"/>
          <w:lang w:eastAsia="ru-RU"/>
        </w:rPr>
        <w:t xml:space="preserve">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 своим ходом;</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б) пролитые на землю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w:t>
      </w:r>
      <w:proofErr w:type="spellStart"/>
      <w:r w:rsidRPr="00FF7F0E">
        <w:rPr>
          <w:rFonts w:ascii="Arial" w:eastAsia="Times New Roman" w:hAnsi="Arial" w:cs="Arial"/>
          <w:color w:val="2D2D2D"/>
          <w:spacing w:val="2"/>
          <w:sz w:val="21"/>
          <w:szCs w:val="21"/>
          <w:lang w:eastAsia="ru-RU"/>
        </w:rPr>
        <w:t>искробезопасном</w:t>
      </w:r>
      <w:proofErr w:type="spellEnd"/>
      <w:r w:rsidRPr="00FF7F0E">
        <w:rPr>
          <w:rFonts w:ascii="Arial" w:eastAsia="Times New Roman" w:hAnsi="Arial" w:cs="Arial"/>
          <w:color w:val="2D2D2D"/>
          <w:spacing w:val="2"/>
          <w:sz w:val="21"/>
          <w:szCs w:val="21"/>
          <w:lang w:eastAsia="ru-RU"/>
        </w:rPr>
        <w:t xml:space="preserve"> исполнении и по окончании рабочего дня вывозятся с территории автозаправочной станции;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иные визуальные указатели.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451. На автозаправочной станции запрещается: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заправка транспортных сре</w:t>
      </w:r>
      <w:proofErr w:type="gramStart"/>
      <w:r w:rsidRPr="00FF7F0E">
        <w:rPr>
          <w:rFonts w:ascii="Arial" w:eastAsia="Times New Roman" w:hAnsi="Arial" w:cs="Arial"/>
          <w:color w:val="2D2D2D"/>
          <w:spacing w:val="2"/>
          <w:sz w:val="21"/>
          <w:szCs w:val="21"/>
          <w:lang w:eastAsia="ru-RU"/>
        </w:rPr>
        <w:t>дств с р</w:t>
      </w:r>
      <w:proofErr w:type="gramEnd"/>
      <w:r w:rsidRPr="00FF7F0E">
        <w:rPr>
          <w:rFonts w:ascii="Arial" w:eastAsia="Times New Roman" w:hAnsi="Arial" w:cs="Arial"/>
          <w:color w:val="2D2D2D"/>
          <w:spacing w:val="2"/>
          <w:sz w:val="21"/>
          <w:szCs w:val="21"/>
          <w:lang w:eastAsia="ru-RU"/>
        </w:rPr>
        <w:t>аботающими двигателями;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проезд транспортных средств над подземными резервуарами, если это не предусмотрено технико-эксплуатационной документацией;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в) заполнение резервуаров топливом и заправка транспортных средств во время грозы и в случае опасности проявления атмосферных разрядов;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г) работа в одежде и обуви, </w:t>
      </w:r>
      <w:proofErr w:type="gramStart"/>
      <w:r w:rsidRPr="00FF7F0E">
        <w:rPr>
          <w:rFonts w:ascii="Arial" w:eastAsia="Times New Roman" w:hAnsi="Arial" w:cs="Arial"/>
          <w:color w:val="2D2D2D"/>
          <w:spacing w:val="2"/>
          <w:sz w:val="21"/>
          <w:szCs w:val="21"/>
          <w:lang w:eastAsia="ru-RU"/>
        </w:rPr>
        <w:t>загрязненных</w:t>
      </w:r>
      <w:proofErr w:type="gramEnd"/>
      <w:r w:rsidRPr="00FF7F0E">
        <w:rPr>
          <w:rFonts w:ascii="Arial" w:eastAsia="Times New Roman" w:hAnsi="Arial" w:cs="Arial"/>
          <w:color w:val="2D2D2D"/>
          <w:spacing w:val="2"/>
          <w:sz w:val="21"/>
          <w:szCs w:val="21"/>
          <w:lang w:eastAsia="ru-RU"/>
        </w:rPr>
        <w:t xml:space="preserve"> топливом и способных вызывать искру;</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заправка транспортных средств, в которых находятся пассажиры (за исключением легковых автомобилей);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е) заправка транспортных средств с опасными грузами классов 1-9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ж) въезд тракторов, не оборудованных искрогасителями, на территорию автозаправочной станции во время осуществления операции по приему, хранению или выдаче бензина.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452. Технологические системы передвижных автозаправочных станций следует устанавливать на специально отведенных для них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453. Запрещается использование в качестве передвижной автозаправочной станции </w:t>
      </w:r>
      <w:proofErr w:type="spellStart"/>
      <w:r w:rsidRPr="00FF7F0E">
        <w:rPr>
          <w:rFonts w:ascii="Arial" w:eastAsia="Times New Roman" w:hAnsi="Arial" w:cs="Arial"/>
          <w:color w:val="2D2D2D"/>
          <w:spacing w:val="2"/>
          <w:sz w:val="21"/>
          <w:szCs w:val="21"/>
          <w:lang w:eastAsia="ru-RU"/>
        </w:rPr>
        <w:t>автотопливозаправщиков</w:t>
      </w:r>
      <w:proofErr w:type="spellEnd"/>
      <w:r w:rsidRPr="00FF7F0E">
        <w:rPr>
          <w:rFonts w:ascii="Arial" w:eastAsia="Times New Roman" w:hAnsi="Arial" w:cs="Arial"/>
          <w:color w:val="2D2D2D"/>
          <w:spacing w:val="2"/>
          <w:sz w:val="21"/>
          <w:szCs w:val="21"/>
          <w:lang w:eastAsia="ru-RU"/>
        </w:rPr>
        <w:t xml:space="preserve"> и другой техники, не предназначенной для этих целей.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454.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(далее - аппарат)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455. Автозаправочные станции оснащаются жесткой буксировочной штангой длиной не менее 3 метров для экстренной эвакуации горящего транспортного средства с территории автозаправочной станции.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456. Для автозаправочной станции, на которой проектом допускается использовать автоцистерны, не оборудованные донным клапаном, следует предусматривать передвижные воздушно-пенные огнетушители вместимостью не менее 100 литров каждый в количестве не менее 2.</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457. Автозаправочные станции оснащаются первичными средствами пожаротушения.</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 xml:space="preserve">Заправочный островок для заправки только легковых автомобилей, имеющий от 1 до 4 топливораздаточных колонок, должен быть оснащен либо 1 воздушно-пенным огнетушителем (вместимостью 10 литров, или массой огнетушащего вещества 9 килограммов) и 1 порошковым огнетушителем (вместимостью 5 литров, или массой огнетушащего вещества 4 килограмма), либо 2 воздушно-эмульсионными огнетушителями </w:t>
      </w:r>
      <w:r w:rsidRPr="00FF7F0E">
        <w:rPr>
          <w:rFonts w:ascii="Arial" w:eastAsia="Times New Roman" w:hAnsi="Arial" w:cs="Arial"/>
          <w:color w:val="2D2D2D"/>
          <w:spacing w:val="2"/>
          <w:sz w:val="21"/>
          <w:szCs w:val="21"/>
          <w:lang w:eastAsia="ru-RU"/>
        </w:rPr>
        <w:lastRenderedPageBreak/>
        <w:t>(вместимостью не менее 2 литров каждый), либо 1 воздушно-пенным огнетушителем (вместимостью 10 литров</w:t>
      </w:r>
      <w:proofErr w:type="gramEnd"/>
      <w:r w:rsidRPr="00FF7F0E">
        <w:rPr>
          <w:rFonts w:ascii="Arial" w:eastAsia="Times New Roman" w:hAnsi="Arial" w:cs="Arial"/>
          <w:color w:val="2D2D2D"/>
          <w:spacing w:val="2"/>
          <w:sz w:val="21"/>
          <w:szCs w:val="21"/>
          <w:lang w:eastAsia="ru-RU"/>
        </w:rPr>
        <w:t>, или массой огнетушащего вещества 9 килограммов) и одним покрывалом для изоляции очага возгорания, либо одним покрывалом для изоляции очага возгорания и 1 порошковым огнетушителем (вместимостью 5 литров).</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Заправочный островок для заправки только легковых автомобилей, имеющий от 5 до 8 топливораздаточных колонок, должен быть оснащен либо 2 воздушно-пенными огнетушителями (вместимостью 10 литров, или массой огнетушащего вещества по 9 килограммов каждый) и 2 порошковыми огнетушителями (вместимостью 5 литров, или массой огнетушащего вещества по 4 килограмма каждый), либо 2 воздушно-пенными огнетушителями (вместимостью 10 литров, или массой огнетушащего вещества по 9</w:t>
      </w:r>
      <w:proofErr w:type="gramEnd"/>
      <w:r w:rsidRPr="00FF7F0E">
        <w:rPr>
          <w:rFonts w:ascii="Arial" w:eastAsia="Times New Roman" w:hAnsi="Arial" w:cs="Arial"/>
          <w:color w:val="2D2D2D"/>
          <w:spacing w:val="2"/>
          <w:sz w:val="21"/>
          <w:szCs w:val="21"/>
          <w:lang w:eastAsia="ru-RU"/>
        </w:rPr>
        <w:t xml:space="preserve"> килограммов каждый) и 2 воздушно-эмульсионными огнетушителями (вместимостью не менее 2 литров каждый), либо 2 воздушно-пенными огнетушителями (вместимостью 10 литров, или массой огнетушащего вещества по 9 килограммов каждый) и двумя покрывалами для изоляции очага возгорания.</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Заправочный островок для заправки грузовых автомобилей, автобусов, крупногабаритной строительной и сельскохозяйственной техники должен быть оснащен либо 2 передвижными порошковыми огнетушителями (вместимостью не менее 50 литров каждый), либо 1 воздушно-эмульсионным огнетушителем (вместимостью не менее 25 литров) и 2 ручными воздушно-пенными огнетушителями (вместимостью 10 литров, или массой огнетушащего вещества по 9 килограммов каждый), либо 1 воздушно-эмульсионным огнетушителем (вместимостью не менее 25 литров</w:t>
      </w:r>
      <w:proofErr w:type="gramEnd"/>
      <w:r w:rsidRPr="00FF7F0E">
        <w:rPr>
          <w:rFonts w:ascii="Arial" w:eastAsia="Times New Roman" w:hAnsi="Arial" w:cs="Arial"/>
          <w:color w:val="2D2D2D"/>
          <w:spacing w:val="2"/>
          <w:sz w:val="21"/>
          <w:szCs w:val="21"/>
          <w:lang w:eastAsia="ru-RU"/>
        </w:rPr>
        <w:t>) и 4 покрывалами для изоляции очага возгорания.</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Площадка для автоцистерны должна оснащаться либо 2 передвижными порошковыми огнетушителями (вместимостью не менее 50 литров каждый), либо 1 воздушно-эмульсионным огнетушителем (вместимостью не менее 25 литров) и 1 покрывалом для изоляции очага возгорания.</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112"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458.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освободить его территорию от посетителей и транспортных средств и приступить к локализации и ликвидации пожароопасной ситуации.</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При возникновении возгорания на автозаправочной станции необходимо немедленно вызвать подразделение пожарной охраны, задействовать системы противопожарной защиты объекта и приступить к тушению пожара имеющимися средствами пожаротушения.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459. При утечке бензина на заправочном островке или на площадке для автоцистерны включение двигателей транспортных средств не допускается.</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При возникновении аварийного пролива бензина и отсутствии воспламенения топлива всю площадь пролива топлива необходимо покрыть воздушно-механической пеной. При возникновении указанного пролива на площадке для автоцистерны необходимо поддерживать слой пены до полного слива этого пролива в аварийный резервуар.</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F7F0E">
        <w:rPr>
          <w:rFonts w:ascii="Arial" w:eastAsia="Times New Roman" w:hAnsi="Arial" w:cs="Arial"/>
          <w:color w:val="4C4C4C"/>
          <w:spacing w:val="2"/>
          <w:sz w:val="29"/>
          <w:szCs w:val="29"/>
          <w:lang w:eastAsia="ru-RU"/>
        </w:rPr>
        <w:t>XVIII. Требования к инструкции о мерах пожарной безопасности</w:t>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460. Инструкция о мерах пожарной безопасности разрабатывается на основе настоящих Правил, нормативных документов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461. В инструкции о мерах пожарной безопасности необходимо отражать следующие вопросы: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порядок содержания территории, зданий, сооружений и помещений, в том числе эвакуационных путей;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мероприятия по обеспечению пожарной безопасности технологических процессов при эксплуатации оборудования и производстве пожароопасных работ;</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в) порядок и нормы хранения и транспортировки </w:t>
      </w:r>
      <w:proofErr w:type="spellStart"/>
      <w:r w:rsidRPr="00FF7F0E">
        <w:rPr>
          <w:rFonts w:ascii="Arial" w:eastAsia="Times New Roman" w:hAnsi="Arial" w:cs="Arial"/>
          <w:color w:val="2D2D2D"/>
          <w:spacing w:val="2"/>
          <w:sz w:val="21"/>
          <w:szCs w:val="21"/>
          <w:lang w:eastAsia="ru-RU"/>
        </w:rPr>
        <w:t>пожаровзрывоопасных</w:t>
      </w:r>
      <w:proofErr w:type="spellEnd"/>
      <w:r w:rsidRPr="00FF7F0E">
        <w:rPr>
          <w:rFonts w:ascii="Arial" w:eastAsia="Times New Roman" w:hAnsi="Arial" w:cs="Arial"/>
          <w:color w:val="2D2D2D"/>
          <w:spacing w:val="2"/>
          <w:sz w:val="21"/>
          <w:szCs w:val="21"/>
          <w:lang w:eastAsia="ru-RU"/>
        </w:rPr>
        <w:t xml:space="preserve"> веществ и пожароопасных веществ и материалов;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г) порядок осмотра и закрытия помещений по </w:t>
      </w:r>
      <w:proofErr w:type="gramStart"/>
      <w:r w:rsidRPr="00FF7F0E">
        <w:rPr>
          <w:rFonts w:ascii="Arial" w:eastAsia="Times New Roman" w:hAnsi="Arial" w:cs="Arial"/>
          <w:color w:val="2D2D2D"/>
          <w:spacing w:val="2"/>
          <w:sz w:val="21"/>
          <w:szCs w:val="21"/>
          <w:lang w:eastAsia="ru-RU"/>
        </w:rPr>
        <w:t>окончании</w:t>
      </w:r>
      <w:proofErr w:type="gramEnd"/>
      <w:r w:rsidRPr="00FF7F0E">
        <w:rPr>
          <w:rFonts w:ascii="Arial" w:eastAsia="Times New Roman" w:hAnsi="Arial" w:cs="Arial"/>
          <w:color w:val="2D2D2D"/>
          <w:spacing w:val="2"/>
          <w:sz w:val="21"/>
          <w:szCs w:val="21"/>
          <w:lang w:eastAsia="ru-RU"/>
        </w:rPr>
        <w:t xml:space="preserve"> работы;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расположение мест для курения, применения открытого огня, проезда транспорта и проведения огневых или иных пожароопасных работ;</w:t>
      </w:r>
      <w:r w:rsidRPr="00FF7F0E">
        <w:rPr>
          <w:rFonts w:ascii="Arial" w:eastAsia="Times New Roman" w:hAnsi="Arial" w:cs="Arial"/>
          <w:color w:val="2D2D2D"/>
          <w:spacing w:val="2"/>
          <w:sz w:val="21"/>
          <w:szCs w:val="21"/>
          <w:lang w:eastAsia="ru-RU"/>
        </w:rPr>
        <w:br/>
        <w:t>(Подпункт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113"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е) порядок сбора, хранения и удаления горючих веществ и материалов, содержания и хранения спецодежды;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ж) допустимое количество единовременно находящихся в помещениях сырья, полуфабрикатов и готовой продукции;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з</w:t>
      </w:r>
      <w:proofErr w:type="spellEnd"/>
      <w:r w:rsidRPr="00FF7F0E">
        <w:rPr>
          <w:rFonts w:ascii="Arial" w:eastAsia="Times New Roman" w:hAnsi="Arial" w:cs="Arial"/>
          <w:color w:val="2D2D2D"/>
          <w:spacing w:val="2"/>
          <w:sz w:val="21"/>
          <w:szCs w:val="21"/>
          <w:lang w:eastAsia="ru-RU"/>
        </w:rPr>
        <w:t>) порядок и периодичность уборки горючих отходов и пыли, хранения промасленной спецодежды;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и) предельные показания контрольно-измерительных приборов (манометры, термометры и др.), отклонения от которых могут вызвать пожар или взрыв;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F7F0E">
        <w:rPr>
          <w:rFonts w:ascii="Arial" w:eastAsia="Times New Roman" w:hAnsi="Arial" w:cs="Arial"/>
          <w:color w:val="2D2D2D"/>
          <w:spacing w:val="2"/>
          <w:sz w:val="21"/>
          <w:szCs w:val="21"/>
          <w:lang w:eastAsia="ru-RU"/>
        </w:rPr>
        <w:t xml:space="preserve">к) 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w:t>
      </w:r>
      <w:proofErr w:type="spellStart"/>
      <w:r w:rsidRPr="00FF7F0E">
        <w:rPr>
          <w:rFonts w:ascii="Arial" w:eastAsia="Times New Roman" w:hAnsi="Arial" w:cs="Arial"/>
          <w:color w:val="2D2D2D"/>
          <w:spacing w:val="2"/>
          <w:sz w:val="21"/>
          <w:szCs w:val="21"/>
          <w:lang w:eastAsia="ru-RU"/>
        </w:rPr>
        <w:t>пожаровзрывобезопасное</w:t>
      </w:r>
      <w:proofErr w:type="spellEnd"/>
      <w:r w:rsidRPr="00FF7F0E">
        <w:rPr>
          <w:rFonts w:ascii="Arial" w:eastAsia="Times New Roman" w:hAnsi="Arial" w:cs="Arial"/>
          <w:color w:val="2D2D2D"/>
          <w:spacing w:val="2"/>
          <w:sz w:val="21"/>
          <w:szCs w:val="21"/>
          <w:lang w:eastAsia="ru-RU"/>
        </w:rPr>
        <w:t xml:space="preserve"> состояние всех помещений предприятия (подразделения);</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л) допустимое (предельное) количество людей, которые могут одновременно находиться на объекте.</w:t>
      </w:r>
      <w:r w:rsidRPr="00FF7F0E">
        <w:rPr>
          <w:rFonts w:ascii="Arial" w:eastAsia="Times New Roman" w:hAnsi="Arial" w:cs="Arial"/>
          <w:color w:val="2D2D2D"/>
          <w:spacing w:val="2"/>
          <w:sz w:val="21"/>
          <w:szCs w:val="21"/>
          <w:lang w:eastAsia="ru-RU"/>
        </w:rPr>
        <w:br/>
        <w:t>(Подпункт дополнительно включен с 5 марта 2014 года</w:t>
      </w:r>
      <w:r w:rsidRPr="00FF7F0E">
        <w:rPr>
          <w:rFonts w:ascii="Arial" w:eastAsia="Times New Roman" w:hAnsi="Arial" w:cs="Arial"/>
          <w:color w:val="2D2D2D"/>
          <w:spacing w:val="2"/>
          <w:sz w:val="21"/>
          <w:lang w:eastAsia="ru-RU"/>
        </w:rPr>
        <w:t> </w:t>
      </w:r>
      <w:hyperlink r:id="rId114"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462. В инструкции о мерах пожарной безопасности указываются лица, ответственные за обеспечение пожарной безопасности, в том числе </w:t>
      </w:r>
      <w:proofErr w:type="gramStart"/>
      <w:r w:rsidRPr="00FF7F0E">
        <w:rPr>
          <w:rFonts w:ascii="Arial" w:eastAsia="Times New Roman" w:hAnsi="Arial" w:cs="Arial"/>
          <w:color w:val="2D2D2D"/>
          <w:spacing w:val="2"/>
          <w:sz w:val="21"/>
          <w:szCs w:val="21"/>
          <w:lang w:eastAsia="ru-RU"/>
        </w:rPr>
        <w:t>за</w:t>
      </w:r>
      <w:proofErr w:type="gramEnd"/>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сообщение о возникновении пожара в пожарную охрану и оповещение (информирование) руководства и дежурных служб объекта;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организацию спасания людей с использованием для этого имеющихся сил и средств, в том числе за оказание первой помощи пострадавшим;</w:t>
      </w:r>
      <w:r w:rsidRPr="00FF7F0E">
        <w:rPr>
          <w:rFonts w:ascii="Arial" w:eastAsia="Times New Roman" w:hAnsi="Arial" w:cs="Arial"/>
          <w:color w:val="2D2D2D"/>
          <w:spacing w:val="2"/>
          <w:sz w:val="21"/>
          <w:szCs w:val="21"/>
          <w:lang w:eastAsia="ru-RU"/>
        </w:rPr>
        <w:br/>
        <w:t>(Подпункт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115"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в) проверку включения автоматических систем противопожарной защиты (систем оповещения людей о пожаре, пожаротушения, </w:t>
      </w:r>
      <w:proofErr w:type="spellStart"/>
      <w:r w:rsidRPr="00FF7F0E">
        <w:rPr>
          <w:rFonts w:ascii="Arial" w:eastAsia="Times New Roman" w:hAnsi="Arial" w:cs="Arial"/>
          <w:color w:val="2D2D2D"/>
          <w:spacing w:val="2"/>
          <w:sz w:val="21"/>
          <w:szCs w:val="21"/>
          <w:lang w:eastAsia="ru-RU"/>
        </w:rPr>
        <w:t>противодымной</w:t>
      </w:r>
      <w:proofErr w:type="spellEnd"/>
      <w:r w:rsidRPr="00FF7F0E">
        <w:rPr>
          <w:rFonts w:ascii="Arial" w:eastAsia="Times New Roman" w:hAnsi="Arial" w:cs="Arial"/>
          <w:color w:val="2D2D2D"/>
          <w:spacing w:val="2"/>
          <w:sz w:val="21"/>
          <w:szCs w:val="21"/>
          <w:lang w:eastAsia="ru-RU"/>
        </w:rPr>
        <w:t xml:space="preserve"> защиты);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г) отключение при необходимости электроэнергии (за исключением систем противопожарной защиты), остановку работы транспортирующих устройств, агрегатов, аппаратов, перекрывание сырьевых, газовых, паровых и водных коммуникаций, остановку работы систем вентиляции в </w:t>
      </w:r>
      <w:proofErr w:type="gramStart"/>
      <w:r w:rsidRPr="00FF7F0E">
        <w:rPr>
          <w:rFonts w:ascii="Arial" w:eastAsia="Times New Roman" w:hAnsi="Arial" w:cs="Arial"/>
          <w:color w:val="2D2D2D"/>
          <w:spacing w:val="2"/>
          <w:sz w:val="21"/>
          <w:szCs w:val="21"/>
          <w:lang w:eastAsia="ru-RU"/>
        </w:rPr>
        <w:t>аварийном</w:t>
      </w:r>
      <w:proofErr w:type="gramEnd"/>
      <w:r w:rsidRPr="00FF7F0E">
        <w:rPr>
          <w:rFonts w:ascii="Arial" w:eastAsia="Times New Roman" w:hAnsi="Arial" w:cs="Arial"/>
          <w:color w:val="2D2D2D"/>
          <w:spacing w:val="2"/>
          <w:sz w:val="21"/>
          <w:szCs w:val="21"/>
          <w:lang w:eastAsia="ru-RU"/>
        </w:rPr>
        <w:t xml:space="preserve"> и смежных с ним помещениях, выполнение других мероприятий, способствующих предотвращению развития пожара и задымления помещений здания;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д</w:t>
      </w:r>
      <w:proofErr w:type="spellEnd"/>
      <w:r w:rsidRPr="00FF7F0E">
        <w:rPr>
          <w:rFonts w:ascii="Arial" w:eastAsia="Times New Roman" w:hAnsi="Arial" w:cs="Arial"/>
          <w:color w:val="2D2D2D"/>
          <w:spacing w:val="2"/>
          <w:sz w:val="21"/>
          <w:szCs w:val="21"/>
          <w:lang w:eastAsia="ru-RU"/>
        </w:rPr>
        <w:t>) прекращение всех работ в здании (если это допустимо по технологическому процессу производства), кроме работ, связанных с мероприятиями по ликвидации пожара;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е) удаление за пределы опасной зоны всех работников, не участвующих в тушении пожара;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ж) осуществление общего руководства по тушению пожара (с учетом специфических особенностей объекта) до прибытия подразделения пожарной охраны;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lastRenderedPageBreak/>
        <w:t>з</w:t>
      </w:r>
      <w:proofErr w:type="spellEnd"/>
      <w:r w:rsidRPr="00FF7F0E">
        <w:rPr>
          <w:rFonts w:ascii="Arial" w:eastAsia="Times New Roman" w:hAnsi="Arial" w:cs="Arial"/>
          <w:color w:val="2D2D2D"/>
          <w:spacing w:val="2"/>
          <w:sz w:val="21"/>
          <w:szCs w:val="21"/>
          <w:lang w:eastAsia="ru-RU"/>
        </w:rPr>
        <w:t>) обеспечение соблюдения требований безопасности работниками, принимающими участие в тушении пожара;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и) организацию одновременно с тушением пожара эвакуации и защиты материальных ценностей;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к) встречу подразделений пожарной охраны и оказание помощи в выборе кратчайшего пути для подъезда к очагу пожара;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л) сообщение подразделениям пожарной охраны, привлекаемым для тушения пожаров и </w:t>
      </w:r>
      <w:proofErr w:type="gramStart"/>
      <w:r w:rsidRPr="00FF7F0E">
        <w:rPr>
          <w:rFonts w:ascii="Arial" w:eastAsia="Times New Roman" w:hAnsi="Arial" w:cs="Arial"/>
          <w:color w:val="2D2D2D"/>
          <w:spacing w:val="2"/>
          <w:sz w:val="21"/>
          <w:szCs w:val="21"/>
          <w:lang w:eastAsia="ru-RU"/>
        </w:rPr>
        <w:t>проведения</w:t>
      </w:r>
      <w:proofErr w:type="gramEnd"/>
      <w:r w:rsidRPr="00FF7F0E">
        <w:rPr>
          <w:rFonts w:ascii="Arial" w:eastAsia="Times New Roman" w:hAnsi="Arial" w:cs="Arial"/>
          <w:color w:val="2D2D2D"/>
          <w:spacing w:val="2"/>
          <w:sz w:val="21"/>
          <w:szCs w:val="21"/>
          <w:lang w:eastAsia="ru-RU"/>
        </w:rPr>
        <w:t xml:space="preserve">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опасных (взрывоопасных), взрывчатых, сильнодействующих ядовитых веществах;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FF7F0E">
        <w:rPr>
          <w:rFonts w:ascii="Arial" w:eastAsia="Times New Roman" w:hAnsi="Arial" w:cs="Arial"/>
          <w:color w:val="2D2D2D"/>
          <w:spacing w:val="2"/>
          <w:sz w:val="21"/>
          <w:szCs w:val="21"/>
          <w:lang w:eastAsia="ru-RU"/>
        </w:rPr>
        <w:t>м) по прибытии пожарного подразделения информирование руководителя тушения пожара о конструктивных и технологических особенностях объекта, прилегающих строений и сооружений, о количестве и пожароопасных свойствах хранимых и применяемых на объекте веществ, материалов, изделий и сообщение других сведений, необходимых для успешной ликвидации пожара;</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FF7F0E">
        <w:rPr>
          <w:rFonts w:ascii="Arial" w:eastAsia="Times New Roman" w:hAnsi="Arial" w:cs="Arial"/>
          <w:color w:val="2D2D2D"/>
          <w:spacing w:val="2"/>
          <w:sz w:val="21"/>
          <w:szCs w:val="21"/>
          <w:lang w:eastAsia="ru-RU"/>
        </w:rPr>
        <w:t>н</w:t>
      </w:r>
      <w:proofErr w:type="spellEnd"/>
      <w:r w:rsidRPr="00FF7F0E">
        <w:rPr>
          <w:rFonts w:ascii="Arial" w:eastAsia="Times New Roman" w:hAnsi="Arial" w:cs="Arial"/>
          <w:color w:val="2D2D2D"/>
          <w:spacing w:val="2"/>
          <w:sz w:val="21"/>
          <w:szCs w:val="21"/>
          <w:lang w:eastAsia="ru-RU"/>
        </w:rPr>
        <w:t>) организацию привлечения сил и средств объекта к осуществлению мероприятий, связанных с ликвидацией пожара и предупреждением его развития.</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F7F0E">
        <w:rPr>
          <w:rFonts w:ascii="Arial" w:eastAsia="Times New Roman" w:hAnsi="Arial" w:cs="Arial"/>
          <w:color w:val="4C4C4C"/>
          <w:spacing w:val="2"/>
          <w:sz w:val="29"/>
          <w:szCs w:val="29"/>
          <w:lang w:eastAsia="ru-RU"/>
        </w:rPr>
        <w:t>XIX. Обеспечение объектов первичными средствами пожаротушения</w:t>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463.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производственных помещений, открытых площадок и установок.</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464.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465. Выбор типа и расчет необходимого количества огнетушителей на объекте (в помещении) осуществляется в соответствии с</w:t>
      </w:r>
      <w:r w:rsidRPr="00FF7F0E">
        <w:rPr>
          <w:rFonts w:ascii="Arial" w:eastAsia="Times New Roman" w:hAnsi="Arial" w:cs="Arial"/>
          <w:color w:val="2D2D2D"/>
          <w:spacing w:val="2"/>
          <w:sz w:val="21"/>
          <w:lang w:eastAsia="ru-RU"/>
        </w:rPr>
        <w:t> </w:t>
      </w:r>
      <w:hyperlink r:id="rId116" w:history="1">
        <w:r w:rsidRPr="00FF7F0E">
          <w:rPr>
            <w:rFonts w:ascii="Arial" w:eastAsia="Times New Roman" w:hAnsi="Arial" w:cs="Arial"/>
            <w:color w:val="00466E"/>
            <w:spacing w:val="2"/>
            <w:sz w:val="21"/>
            <w:u w:val="single"/>
            <w:lang w:eastAsia="ru-RU"/>
          </w:rPr>
          <w:t>приложениями 1</w:t>
        </w:r>
      </w:hyperlink>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t>и</w:t>
      </w:r>
      <w:r w:rsidRPr="00FF7F0E">
        <w:rPr>
          <w:rFonts w:ascii="Arial" w:eastAsia="Times New Roman" w:hAnsi="Arial" w:cs="Arial"/>
          <w:color w:val="2D2D2D"/>
          <w:spacing w:val="2"/>
          <w:sz w:val="21"/>
          <w:lang w:eastAsia="ru-RU"/>
        </w:rPr>
        <w:t> </w:t>
      </w:r>
      <w:hyperlink r:id="rId117" w:history="1">
        <w:r w:rsidRPr="00FF7F0E">
          <w:rPr>
            <w:rFonts w:ascii="Arial" w:eastAsia="Times New Roman" w:hAnsi="Arial" w:cs="Arial"/>
            <w:color w:val="00466E"/>
            <w:spacing w:val="2"/>
            <w:sz w:val="21"/>
            <w:u w:val="single"/>
            <w:lang w:eastAsia="ru-RU"/>
          </w:rPr>
          <w:t>2</w:t>
        </w:r>
      </w:hyperlink>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t>в зависимости от огнетушащей способности огнетушителя, предельной площади помещения, а также класса пожара.</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Для тушения пожаров различных классов порошковые огнетушители должны иметь соответствующие заряды:</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для пожаров класса A - порошок ABCE;</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lastRenderedPageBreak/>
        <w:br/>
        <w:t>для пожаров классов B, C, E - порошок BCE или ABCE;</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для пожаров класса D - порошок D.</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 xml:space="preserve">В замкнутых помещениях объемом не более 50 куб. метров для тушения пожаров вместо переносных огнетушителей (или дополнительно к ним) могут быть использованы огнетушители </w:t>
      </w:r>
      <w:proofErr w:type="spellStart"/>
      <w:r w:rsidRPr="00FF7F0E">
        <w:rPr>
          <w:rFonts w:ascii="Arial" w:eastAsia="Times New Roman" w:hAnsi="Arial" w:cs="Arial"/>
          <w:color w:val="2D2D2D"/>
          <w:spacing w:val="2"/>
          <w:sz w:val="21"/>
          <w:szCs w:val="21"/>
          <w:lang w:eastAsia="ru-RU"/>
        </w:rPr>
        <w:t>самосрабатывающие</w:t>
      </w:r>
      <w:proofErr w:type="spellEnd"/>
      <w:r w:rsidRPr="00FF7F0E">
        <w:rPr>
          <w:rFonts w:ascii="Arial" w:eastAsia="Times New Roman" w:hAnsi="Arial" w:cs="Arial"/>
          <w:color w:val="2D2D2D"/>
          <w:spacing w:val="2"/>
          <w:sz w:val="21"/>
          <w:szCs w:val="21"/>
          <w:lang w:eastAsia="ru-RU"/>
        </w:rPr>
        <w:t xml:space="preserve"> порошковые.</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Выбор огнетушителя (передвижной или ручной) обусловлен размерами возможных очагов пожара.</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При значительных размерах возможных очагов пожара необходимо использовать передвижные огнетушители.</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466. При выборе огнетушителя с соответствующим температурным пределом использования учитываются климатические условия эксплуатации зданий и сооружений.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467. Если возможны комбинированные очаги пожара, то предпочтение при выборе огнетушителя отдается более </w:t>
      </w:r>
      <w:proofErr w:type="gramStart"/>
      <w:r w:rsidRPr="00FF7F0E">
        <w:rPr>
          <w:rFonts w:ascii="Arial" w:eastAsia="Times New Roman" w:hAnsi="Arial" w:cs="Arial"/>
          <w:color w:val="2D2D2D"/>
          <w:spacing w:val="2"/>
          <w:sz w:val="21"/>
          <w:szCs w:val="21"/>
          <w:lang w:eastAsia="ru-RU"/>
        </w:rPr>
        <w:t>универсальному</w:t>
      </w:r>
      <w:proofErr w:type="gramEnd"/>
      <w:r w:rsidRPr="00FF7F0E">
        <w:rPr>
          <w:rFonts w:ascii="Arial" w:eastAsia="Times New Roman" w:hAnsi="Arial" w:cs="Arial"/>
          <w:color w:val="2D2D2D"/>
          <w:spacing w:val="2"/>
          <w:sz w:val="21"/>
          <w:szCs w:val="21"/>
          <w:lang w:eastAsia="ru-RU"/>
        </w:rPr>
        <w:t xml:space="preserve"> по области применения.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468. В общественных зданиях и сооружениях на каждом этаже размещается не менее 2 ручных огнетушителей.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469. Помещение категории</w:t>
      </w:r>
      <w:proofErr w:type="gramStart"/>
      <w:r w:rsidRPr="00FF7F0E">
        <w:rPr>
          <w:rFonts w:ascii="Arial" w:eastAsia="Times New Roman" w:hAnsi="Arial" w:cs="Arial"/>
          <w:color w:val="2D2D2D"/>
          <w:spacing w:val="2"/>
          <w:sz w:val="21"/>
          <w:szCs w:val="21"/>
          <w:lang w:eastAsia="ru-RU"/>
        </w:rPr>
        <w:t xml:space="preserve"> Д</w:t>
      </w:r>
      <w:proofErr w:type="gramEnd"/>
      <w:r w:rsidRPr="00FF7F0E">
        <w:rPr>
          <w:rFonts w:ascii="Arial" w:eastAsia="Times New Roman" w:hAnsi="Arial" w:cs="Arial"/>
          <w:color w:val="2D2D2D"/>
          <w:spacing w:val="2"/>
          <w:sz w:val="21"/>
          <w:szCs w:val="21"/>
          <w:lang w:eastAsia="ru-RU"/>
        </w:rPr>
        <w:t xml:space="preserve"> по взрывопожарной и пожарной опасности не оснащается огнетушителями, если площадь этого помещения не превышает 100 кв. метров.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470. При наличии нескольких помещений одной категории пожарной опасности, суммарная площадь которых не превышает предельную защищаемую площадь, размещение в этих помещениях огнетушителей осуществляется с учетом пункта 474 настоящих Правил.</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471. Огнетушители, отправленные с предприятия на перезарядку, заменяются соответствующим количеством заряженных огнетушителей.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472. При защите помещений с вычислительной техникой, телефонных станций, музеев, архивов и т.д. следует учитывать специфику взаимодействия огнетушащих веществ с защищаемым оборудованием, изделиями и материалами. Указанные помещения следует оборудовать </w:t>
      </w:r>
      <w:proofErr w:type="spellStart"/>
      <w:r w:rsidRPr="00FF7F0E">
        <w:rPr>
          <w:rFonts w:ascii="Arial" w:eastAsia="Times New Roman" w:hAnsi="Arial" w:cs="Arial"/>
          <w:color w:val="2D2D2D"/>
          <w:spacing w:val="2"/>
          <w:sz w:val="21"/>
          <w:szCs w:val="21"/>
          <w:lang w:eastAsia="ru-RU"/>
        </w:rPr>
        <w:t>хладоновыми</w:t>
      </w:r>
      <w:proofErr w:type="spellEnd"/>
      <w:r w:rsidRPr="00FF7F0E">
        <w:rPr>
          <w:rFonts w:ascii="Arial" w:eastAsia="Times New Roman" w:hAnsi="Arial" w:cs="Arial"/>
          <w:color w:val="2D2D2D"/>
          <w:spacing w:val="2"/>
          <w:sz w:val="21"/>
          <w:szCs w:val="21"/>
          <w:lang w:eastAsia="ru-RU"/>
        </w:rPr>
        <w:t xml:space="preserve"> или углекислотными огнетушителями.</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118"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473. Помещения, оборудованные автоматическими стационарными установками пожаротушения, обеспечиваются огнетушителями на 50 процентов от расчетного количества огнетушителей.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474. Расстояние от возможного очага пожара до места размещения огнетушителя не должно превышать 20 метров для общественных зданий и сооружений, 30 метров - для помещений категорий</w:t>
      </w:r>
      <w:proofErr w:type="gramStart"/>
      <w:r w:rsidRPr="00FF7F0E">
        <w:rPr>
          <w:rFonts w:ascii="Arial" w:eastAsia="Times New Roman" w:hAnsi="Arial" w:cs="Arial"/>
          <w:color w:val="2D2D2D"/>
          <w:spacing w:val="2"/>
          <w:sz w:val="21"/>
          <w:szCs w:val="21"/>
          <w:lang w:eastAsia="ru-RU"/>
        </w:rPr>
        <w:t xml:space="preserve"> А</w:t>
      </w:r>
      <w:proofErr w:type="gramEnd"/>
      <w:r w:rsidRPr="00FF7F0E">
        <w:rPr>
          <w:rFonts w:ascii="Arial" w:eastAsia="Times New Roman" w:hAnsi="Arial" w:cs="Arial"/>
          <w:color w:val="2D2D2D"/>
          <w:spacing w:val="2"/>
          <w:sz w:val="21"/>
          <w:szCs w:val="21"/>
          <w:lang w:eastAsia="ru-RU"/>
        </w:rPr>
        <w:t>, Б и В по взрывопожарной и пожарной опасности, 40 метров - для помещений категории Г по взрывопожарной и пожарной опасности, 70 метров - для помещений категории Д по взрывопожарной и пожарной опасности.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475. Каждый огнетушитель, установленный на объекте, должен иметь паспорт и порядковый номер.</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Запускающее или запорно-пусковое устройство огнетушителя должно быть опломбировано одноразовой пломбой.</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119"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476. Опломбирование огнетушителя осуществляется заводом-изготовителем при производстве огнетушителя или специализированными организациями при регламентном техническом обслуживании или перезарядке огнетушителя.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477. На одноразовую пломбу наносятся следующие обозначения:</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индивидуальный номер пломбы;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дата зарядки огнетушителя с указанием месяца и года.</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(Пункт 477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120"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478. Руководитель организации обеспечивает наличие и исправность огнетушителей, периодичность их осмотра и проверки, а также своевременную перезарядку огнетушителей.</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Учет наличия, периодичности осмотра и сроков перезарядки огнетушителей, а также иных первичных средств пожаротушения ведется в специальном журнале произвольной формы.</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479. В зимнее время (при температуре ниже +1°С) огнетушители с зарядом на водной основе необходимо хранить в отапливаемых помещениях.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480.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481. </w:t>
      </w:r>
      <w:proofErr w:type="gramStart"/>
      <w:r w:rsidRPr="00FF7F0E">
        <w:rPr>
          <w:rFonts w:ascii="Arial" w:eastAsia="Times New Roman" w:hAnsi="Arial" w:cs="Arial"/>
          <w:color w:val="2D2D2D"/>
          <w:spacing w:val="2"/>
          <w:sz w:val="21"/>
          <w:szCs w:val="21"/>
          <w:lang w:eastAsia="ru-RU"/>
        </w:rPr>
        <w:t>Для размещения первичных средств пожаротушения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наружных технологических установок этих предприятий (организаций) на расстояние более 100 метров от источников наружного противопожарного водоснабжения должны оборудоваться пожарные щиты.</w:t>
      </w:r>
      <w:proofErr w:type="gramEnd"/>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lastRenderedPageBreak/>
        <w:br/>
      </w:r>
      <w:proofErr w:type="gramStart"/>
      <w:r w:rsidRPr="00FF7F0E">
        <w:rPr>
          <w:rFonts w:ascii="Arial" w:eastAsia="Times New Roman" w:hAnsi="Arial" w:cs="Arial"/>
          <w:color w:val="2D2D2D"/>
          <w:spacing w:val="2"/>
          <w:sz w:val="21"/>
          <w:szCs w:val="21"/>
          <w:lang w:eastAsia="ru-RU"/>
        </w:rPr>
        <w:t>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согласно</w:t>
      </w:r>
      <w:r w:rsidRPr="00FF7F0E">
        <w:rPr>
          <w:rFonts w:ascii="Arial" w:eastAsia="Times New Roman" w:hAnsi="Arial" w:cs="Arial"/>
          <w:color w:val="2D2D2D"/>
          <w:spacing w:val="2"/>
          <w:sz w:val="21"/>
          <w:lang w:eastAsia="ru-RU"/>
        </w:rPr>
        <w:t> </w:t>
      </w:r>
      <w:hyperlink r:id="rId121" w:history="1">
        <w:r w:rsidRPr="00FF7F0E">
          <w:rPr>
            <w:rFonts w:ascii="Arial" w:eastAsia="Times New Roman" w:hAnsi="Arial" w:cs="Arial"/>
            <w:color w:val="00466E"/>
            <w:spacing w:val="2"/>
            <w:sz w:val="21"/>
            <w:u w:val="single"/>
            <w:lang w:eastAsia="ru-RU"/>
          </w:rPr>
          <w:t>приложению N 5</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t>(Пункт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122"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roofErr w:type="gramEnd"/>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482. Пожарные щиты комплектуются немеханизированным пожарным инструментом и инвентарем согласно</w:t>
      </w:r>
      <w:r w:rsidRPr="00FF7F0E">
        <w:rPr>
          <w:rFonts w:ascii="Arial" w:eastAsia="Times New Roman" w:hAnsi="Arial" w:cs="Arial"/>
          <w:color w:val="2D2D2D"/>
          <w:spacing w:val="2"/>
          <w:sz w:val="21"/>
          <w:lang w:eastAsia="ru-RU"/>
        </w:rPr>
        <w:t> </w:t>
      </w:r>
      <w:hyperlink r:id="rId123" w:history="1">
        <w:r w:rsidRPr="00FF7F0E">
          <w:rPr>
            <w:rFonts w:ascii="Arial" w:eastAsia="Times New Roman" w:hAnsi="Arial" w:cs="Arial"/>
            <w:color w:val="00466E"/>
            <w:spacing w:val="2"/>
            <w:sz w:val="21"/>
            <w:u w:val="single"/>
            <w:lang w:eastAsia="ru-RU"/>
          </w:rPr>
          <w:t>приложению N 6</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483. Бочки для хранения воды, устанавливаемые рядом с пожарным щитом, должны иметь объем не менее 0,2 куб. метра и комплектоваться ведрами.</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484. Ящики с песком, как правило, устанавливаются со щитами в помещениях или на открытых площадках, где возможен разлив легковоспламеняющихся или горючих жидкостей.</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Для помещений и наружных технологических установок категорий</w:t>
      </w:r>
      <w:proofErr w:type="gramStart"/>
      <w:r w:rsidRPr="00FF7F0E">
        <w:rPr>
          <w:rFonts w:ascii="Arial" w:eastAsia="Times New Roman" w:hAnsi="Arial" w:cs="Arial"/>
          <w:color w:val="2D2D2D"/>
          <w:spacing w:val="2"/>
          <w:sz w:val="21"/>
          <w:szCs w:val="21"/>
          <w:lang w:eastAsia="ru-RU"/>
        </w:rPr>
        <w:t xml:space="preserve"> А</w:t>
      </w:r>
      <w:proofErr w:type="gramEnd"/>
      <w:r w:rsidRPr="00FF7F0E">
        <w:rPr>
          <w:rFonts w:ascii="Arial" w:eastAsia="Times New Roman" w:hAnsi="Arial" w:cs="Arial"/>
          <w:color w:val="2D2D2D"/>
          <w:spacing w:val="2"/>
          <w:sz w:val="21"/>
          <w:szCs w:val="21"/>
          <w:lang w:eastAsia="ru-RU"/>
        </w:rPr>
        <w:t>, Б и В по взрывопожарной и пожарной опасности предусматривается запас песка 0,5 куб. метра на каждые 500 кв. метров защищаемой площади, а для помещений и наружных технологических установок категорий Г и Д по взрывопожарной и пожарной опасности -</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t>не менее 0,5 куб. метра на каждые 1000 кв. метров защищаемой площади.</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485. Покрывала для изоляции очага возгорания должны иметь размер не менее одного метра шириной и одного метра длиной.</w:t>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(Абзац в редакции, введенной в действие с 5 марта 2014 года</w:t>
      </w:r>
      <w:r w:rsidRPr="00FF7F0E">
        <w:rPr>
          <w:rFonts w:ascii="Arial" w:eastAsia="Times New Roman" w:hAnsi="Arial" w:cs="Arial"/>
          <w:color w:val="2D2D2D"/>
          <w:spacing w:val="2"/>
          <w:sz w:val="21"/>
          <w:lang w:eastAsia="ru-RU"/>
        </w:rPr>
        <w:t> </w:t>
      </w:r>
      <w:hyperlink r:id="rId124"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 xml:space="preserve">В помещениях, где применяются и (или) хранятся легковоспламеняющиеся и (или) горючие жидкости, размеры полотен должны быть не менее 2 </w:t>
      </w:r>
      <w:proofErr w:type="spellStart"/>
      <w:r w:rsidRPr="00FF7F0E">
        <w:rPr>
          <w:rFonts w:ascii="Arial" w:eastAsia="Times New Roman" w:hAnsi="Arial" w:cs="Arial"/>
          <w:color w:val="2D2D2D"/>
          <w:spacing w:val="2"/>
          <w:sz w:val="21"/>
          <w:szCs w:val="21"/>
          <w:lang w:eastAsia="ru-RU"/>
        </w:rPr>
        <w:t>х</w:t>
      </w:r>
      <w:proofErr w:type="spellEnd"/>
      <w:r w:rsidRPr="00FF7F0E">
        <w:rPr>
          <w:rFonts w:ascii="Arial" w:eastAsia="Times New Roman" w:hAnsi="Arial" w:cs="Arial"/>
          <w:color w:val="2D2D2D"/>
          <w:spacing w:val="2"/>
          <w:sz w:val="21"/>
          <w:szCs w:val="21"/>
          <w:lang w:eastAsia="ru-RU"/>
        </w:rPr>
        <w:t xml:space="preserve"> 1,5 метра.</w:t>
      </w:r>
      <w:proofErr w:type="gramEnd"/>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Полотна хранятся в водонепроницаемых закрывающихся футлярах (чехлах, упаковках), позволяющих быстро применить эти средства в случае пожара.</w:t>
      </w:r>
      <w:r w:rsidRPr="00FF7F0E">
        <w:rPr>
          <w:rFonts w:ascii="Arial" w:eastAsia="Times New Roman" w:hAnsi="Arial" w:cs="Arial"/>
          <w:color w:val="2D2D2D"/>
          <w:spacing w:val="2"/>
          <w:sz w:val="21"/>
          <w:lang w:eastAsia="ru-RU"/>
        </w:rPr>
        <w:t> </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Абзац утратил силу с 5 марта 2014 года -</w:t>
      </w:r>
      <w:r w:rsidRPr="00FF7F0E">
        <w:rPr>
          <w:rFonts w:ascii="Arial" w:eastAsia="Times New Roman" w:hAnsi="Arial" w:cs="Arial"/>
          <w:color w:val="2D2D2D"/>
          <w:spacing w:val="2"/>
          <w:sz w:val="21"/>
          <w:lang w:eastAsia="ru-RU"/>
        </w:rPr>
        <w:t> </w:t>
      </w:r>
      <w:hyperlink r:id="rId125" w:history="1">
        <w:r w:rsidRPr="00FF7F0E">
          <w:rPr>
            <w:rFonts w:ascii="Arial" w:eastAsia="Times New Roman" w:hAnsi="Arial" w:cs="Arial"/>
            <w:color w:val="00466E"/>
            <w:spacing w:val="2"/>
            <w:sz w:val="21"/>
            <w:u w:val="single"/>
            <w:lang w:eastAsia="ru-RU"/>
          </w:rPr>
          <w:t>постановление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486.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F7F0E">
        <w:rPr>
          <w:rFonts w:ascii="Arial" w:eastAsia="Times New Roman" w:hAnsi="Arial" w:cs="Arial"/>
          <w:color w:val="4C4C4C"/>
          <w:spacing w:val="2"/>
          <w:sz w:val="29"/>
          <w:szCs w:val="29"/>
          <w:lang w:eastAsia="ru-RU"/>
        </w:rPr>
        <w:lastRenderedPageBreak/>
        <w:t>XX. Порядок оформления паспорта населенного пункта</w:t>
      </w:r>
    </w:p>
    <w:p w:rsidR="00FF7F0E" w:rsidRPr="00FF7F0E" w:rsidRDefault="00FF7F0E" w:rsidP="00FF7F0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(Раздел дополнительно включен с 5 марта 2014 года</w:t>
      </w:r>
      <w:r w:rsidRPr="00FF7F0E">
        <w:rPr>
          <w:rFonts w:ascii="Arial" w:eastAsia="Times New Roman" w:hAnsi="Arial" w:cs="Arial"/>
          <w:color w:val="2D2D2D"/>
          <w:spacing w:val="2"/>
          <w:sz w:val="21"/>
          <w:lang w:eastAsia="ru-RU"/>
        </w:rPr>
        <w:t> </w:t>
      </w:r>
      <w:hyperlink r:id="rId126" w:history="1">
        <w:r w:rsidRPr="00FF7F0E">
          <w:rPr>
            <w:rFonts w:ascii="Arial" w:eastAsia="Times New Roman" w:hAnsi="Arial" w:cs="Arial"/>
            <w:color w:val="00466E"/>
            <w:spacing w:val="2"/>
            <w:sz w:val="21"/>
            <w:u w:val="single"/>
            <w:lang w:eastAsia="ru-RU"/>
          </w:rPr>
          <w:t>постановлением Правительства Российской Федерации от 17 февраля 2014 года N 113</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xml:space="preserve">487. Паспорт населенного пункта составляется к началу пожароопасного сезона на каждый населенный пункт, подверженный угрозе лесных пожаров в соответствии с формой </w:t>
      </w:r>
      <w:proofErr w:type="spellStart"/>
      <w:r w:rsidRPr="00FF7F0E">
        <w:rPr>
          <w:rFonts w:ascii="Arial" w:eastAsia="Times New Roman" w:hAnsi="Arial" w:cs="Arial"/>
          <w:color w:val="2D2D2D"/>
          <w:spacing w:val="2"/>
          <w:sz w:val="21"/>
          <w:szCs w:val="21"/>
          <w:lang w:eastAsia="ru-RU"/>
        </w:rPr>
        <w:t>согласно</w:t>
      </w:r>
      <w:hyperlink r:id="rId127" w:history="1">
        <w:r w:rsidRPr="00FF7F0E">
          <w:rPr>
            <w:rFonts w:ascii="Arial" w:eastAsia="Times New Roman" w:hAnsi="Arial" w:cs="Arial"/>
            <w:color w:val="00466E"/>
            <w:spacing w:val="2"/>
            <w:sz w:val="21"/>
            <w:u w:val="single"/>
            <w:lang w:eastAsia="ru-RU"/>
          </w:rPr>
          <w:t>приложению</w:t>
        </w:r>
        <w:proofErr w:type="spellEnd"/>
        <w:r w:rsidRPr="00FF7F0E">
          <w:rPr>
            <w:rFonts w:ascii="Arial" w:eastAsia="Times New Roman" w:hAnsi="Arial" w:cs="Arial"/>
            <w:color w:val="00466E"/>
            <w:spacing w:val="2"/>
            <w:sz w:val="21"/>
            <w:u w:val="single"/>
            <w:lang w:eastAsia="ru-RU"/>
          </w:rPr>
          <w:t xml:space="preserve"> N 7</w:t>
        </w:r>
      </w:hyperlink>
      <w:r w:rsidRPr="00FF7F0E">
        <w:rPr>
          <w:rFonts w:ascii="Arial" w:eastAsia="Times New Roman" w:hAnsi="Arial" w:cs="Arial"/>
          <w:color w:val="2D2D2D"/>
          <w:spacing w:val="2"/>
          <w:sz w:val="21"/>
          <w:szCs w:val="21"/>
          <w:lang w:eastAsia="ru-RU"/>
        </w:rPr>
        <w:t>.</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488. Населенный пункт считается подверженным угрозе лесных пожаров в случае его непосредственного примыкания к хвойному (смешанному) лесному участку либо наличия на землях населенного пункта городского хвойного (смешанного) леса.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489. Населенный пункт признается непосредственно примыкающим к лесному участку, если расстояние до крайних деревьев соответствующего лесного участка составляет:</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а) менее 100 метров от границы населенного пункта, на землях которого имеются объекты капитального строительства с количеством более двух этажей;</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б) менее 50 метров от границы населенного пункта, на землях которого имеются объекты капитального строительства с количеством этажей 2 и менее.</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490. Перечень населенных пунктов, подверженных угрозе лесных пожаров и начало пожароопасного сезона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491. Паспорт населенного пункта оформляется в 3 экземплярах.</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roofErr w:type="gramStart"/>
      <w:r w:rsidRPr="00FF7F0E">
        <w:rPr>
          <w:rFonts w:ascii="Arial" w:eastAsia="Times New Roman" w:hAnsi="Arial" w:cs="Arial"/>
          <w:color w:val="2D2D2D"/>
          <w:spacing w:val="2"/>
          <w:sz w:val="21"/>
          <w:szCs w:val="21"/>
          <w:lang w:eastAsia="ru-RU"/>
        </w:rPr>
        <w:t>Орган местного самоуправления (орган государственной власти субъекта Российской Федерации), утвердивший паспорт населенного пункта, в течение 3 календарных дней представляет по одному экземпляру в комиссию по предупреждению и ликвидации чрезвычайных ситуаций и обеспечению пожарной безопасности органа местного самоуправления (органа исполнительной власти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w:t>
      </w:r>
      <w:proofErr w:type="gramEnd"/>
      <w:r w:rsidRPr="00FF7F0E">
        <w:rPr>
          <w:rFonts w:ascii="Arial" w:eastAsia="Times New Roman" w:hAnsi="Arial" w:cs="Arial"/>
          <w:color w:val="2D2D2D"/>
          <w:spacing w:val="2"/>
          <w:sz w:val="21"/>
          <w:szCs w:val="21"/>
          <w:lang w:eastAsia="ru-RU"/>
        </w:rPr>
        <w:t xml:space="preserve"> бедствий, в сферу </w:t>
      </w:r>
      <w:proofErr w:type="gramStart"/>
      <w:r w:rsidRPr="00FF7F0E">
        <w:rPr>
          <w:rFonts w:ascii="Arial" w:eastAsia="Times New Roman" w:hAnsi="Arial" w:cs="Arial"/>
          <w:color w:val="2D2D2D"/>
          <w:spacing w:val="2"/>
          <w:sz w:val="21"/>
          <w:szCs w:val="21"/>
          <w:lang w:eastAsia="ru-RU"/>
        </w:rPr>
        <w:t>ведения</w:t>
      </w:r>
      <w:proofErr w:type="gramEnd"/>
      <w:r w:rsidRPr="00FF7F0E">
        <w:rPr>
          <w:rFonts w:ascii="Arial" w:eastAsia="Times New Roman" w:hAnsi="Arial" w:cs="Arial"/>
          <w:color w:val="2D2D2D"/>
          <w:spacing w:val="2"/>
          <w:sz w:val="21"/>
          <w:szCs w:val="21"/>
          <w:lang w:eastAsia="ru-RU"/>
        </w:rPr>
        <w:t xml:space="preserve"> которого входят вопросы организации и осуществления федерального государственного пожарного надзора.</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Один экземпляр паспорта населенного пункта подлежит постоянному хранению в органе местного самоуправления (органе государственной власти субъекта Российской Федерации), утвердившем паспорт населенного пункта.</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F7F0E">
        <w:rPr>
          <w:rFonts w:ascii="Arial" w:eastAsia="Times New Roman" w:hAnsi="Arial" w:cs="Arial"/>
          <w:color w:val="4C4C4C"/>
          <w:spacing w:val="2"/>
          <w:sz w:val="29"/>
          <w:szCs w:val="29"/>
          <w:lang w:eastAsia="ru-RU"/>
        </w:rPr>
        <w:lastRenderedPageBreak/>
        <w:t>Приложение N 1 к Правилам. Нормы оснащения помещений ручными огнетушителями (за исключением автозаправочных станций)</w:t>
      </w:r>
    </w:p>
    <w:p w:rsidR="00FF7F0E" w:rsidRPr="00FF7F0E" w:rsidRDefault="00FF7F0E" w:rsidP="00FF7F0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Приложение N 1</w:t>
      </w:r>
      <w:r w:rsidRPr="00FF7F0E">
        <w:rPr>
          <w:rFonts w:ascii="Arial" w:eastAsia="Times New Roman" w:hAnsi="Arial" w:cs="Arial"/>
          <w:color w:val="2D2D2D"/>
          <w:spacing w:val="2"/>
          <w:sz w:val="21"/>
          <w:szCs w:val="21"/>
          <w:lang w:eastAsia="ru-RU"/>
        </w:rPr>
        <w:br/>
        <w:t>к Правилам противопожарного режима</w:t>
      </w:r>
      <w:r w:rsidRPr="00FF7F0E">
        <w:rPr>
          <w:rFonts w:ascii="Arial" w:eastAsia="Times New Roman" w:hAnsi="Arial" w:cs="Arial"/>
          <w:color w:val="2D2D2D"/>
          <w:spacing w:val="2"/>
          <w:sz w:val="21"/>
          <w:szCs w:val="21"/>
          <w:lang w:eastAsia="ru-RU"/>
        </w:rPr>
        <w:br/>
        <w:t>в Российской Федерации</w:t>
      </w:r>
      <w:r w:rsidRPr="00FF7F0E">
        <w:rPr>
          <w:rFonts w:ascii="Arial" w:eastAsia="Times New Roman" w:hAnsi="Arial" w:cs="Arial"/>
          <w:color w:val="2D2D2D"/>
          <w:spacing w:val="2"/>
          <w:sz w:val="21"/>
          <w:szCs w:val="21"/>
          <w:lang w:eastAsia="ru-RU"/>
        </w:rPr>
        <w:br/>
        <w:t>(В редакции,</w:t>
      </w:r>
      <w:r w:rsidRPr="00FF7F0E">
        <w:rPr>
          <w:rFonts w:ascii="Arial" w:eastAsia="Times New Roman" w:hAnsi="Arial" w:cs="Arial"/>
          <w:color w:val="2D2D2D"/>
          <w:spacing w:val="2"/>
          <w:sz w:val="21"/>
          <w:szCs w:val="21"/>
          <w:lang w:eastAsia="ru-RU"/>
        </w:rPr>
        <w:br/>
        <w:t>введенной в действие с 5 марта 2014 года</w:t>
      </w:r>
      <w:r w:rsidRPr="00FF7F0E">
        <w:rPr>
          <w:rFonts w:ascii="Arial" w:eastAsia="Times New Roman" w:hAnsi="Arial" w:cs="Arial"/>
          <w:color w:val="2D2D2D"/>
          <w:spacing w:val="2"/>
          <w:sz w:val="21"/>
          <w:szCs w:val="21"/>
          <w:lang w:eastAsia="ru-RU"/>
        </w:rPr>
        <w:br/>
      </w:r>
      <w:hyperlink r:id="rId128" w:history="1">
        <w:r w:rsidRPr="00FF7F0E">
          <w:rPr>
            <w:rFonts w:ascii="Arial" w:eastAsia="Times New Roman" w:hAnsi="Arial" w:cs="Arial"/>
            <w:color w:val="00466E"/>
            <w:spacing w:val="2"/>
            <w:sz w:val="21"/>
            <w:u w:val="single"/>
            <w:lang w:eastAsia="ru-RU"/>
          </w:rPr>
          <w:t>постановлением Правительства</w:t>
        </w:r>
        <w:r w:rsidRPr="00FF7F0E">
          <w:rPr>
            <w:rFonts w:ascii="Arial" w:eastAsia="Times New Roman" w:hAnsi="Arial" w:cs="Arial"/>
            <w:color w:val="00466E"/>
            <w:spacing w:val="2"/>
            <w:sz w:val="21"/>
            <w:szCs w:val="21"/>
            <w:u w:val="single"/>
            <w:lang w:eastAsia="ru-RU"/>
          </w:rPr>
          <w:br/>
        </w:r>
        <w:r w:rsidRPr="00FF7F0E">
          <w:rPr>
            <w:rFonts w:ascii="Arial" w:eastAsia="Times New Roman" w:hAnsi="Arial" w:cs="Arial"/>
            <w:color w:val="00466E"/>
            <w:spacing w:val="2"/>
            <w:sz w:val="21"/>
            <w:u w:val="single"/>
            <w:lang w:eastAsia="ru-RU"/>
          </w:rPr>
          <w:t>Российской Федерации</w:t>
        </w:r>
        <w:r w:rsidRPr="00FF7F0E">
          <w:rPr>
            <w:rFonts w:ascii="Arial" w:eastAsia="Times New Roman" w:hAnsi="Arial" w:cs="Arial"/>
            <w:color w:val="00466E"/>
            <w:spacing w:val="2"/>
            <w:sz w:val="21"/>
            <w:szCs w:val="21"/>
            <w:u w:val="single"/>
            <w:lang w:eastAsia="ru-RU"/>
          </w:rPr>
          <w:br/>
        </w:r>
        <w:r w:rsidRPr="00FF7F0E">
          <w:rPr>
            <w:rFonts w:ascii="Arial" w:eastAsia="Times New Roman" w:hAnsi="Arial" w:cs="Arial"/>
            <w:color w:val="00466E"/>
            <w:spacing w:val="2"/>
            <w:sz w:val="21"/>
            <w:u w:val="single"/>
            <w:lang w:eastAsia="ru-RU"/>
          </w:rPr>
          <w:t>от 17 февраля 2014 года N 113</w:t>
        </w:r>
      </w:hyperlink>
      <w:r w:rsidRPr="00FF7F0E">
        <w:rPr>
          <w:rFonts w:ascii="Arial" w:eastAsia="Times New Roman" w:hAnsi="Arial" w:cs="Arial"/>
          <w:color w:val="2D2D2D"/>
          <w:spacing w:val="2"/>
          <w:sz w:val="21"/>
          <w:szCs w:val="21"/>
          <w:lang w:eastAsia="ru-RU"/>
        </w:rPr>
        <w:t>. -</w:t>
      </w:r>
      <w:r w:rsidRPr="00FF7F0E">
        <w:rPr>
          <w:rFonts w:ascii="Arial" w:eastAsia="Times New Roman" w:hAnsi="Arial" w:cs="Arial"/>
          <w:color w:val="2D2D2D"/>
          <w:spacing w:val="2"/>
          <w:sz w:val="21"/>
          <w:szCs w:val="21"/>
          <w:lang w:eastAsia="ru-RU"/>
        </w:rPr>
        <w:br/>
        <w:t>См.</w:t>
      </w:r>
      <w:r w:rsidRPr="00FF7F0E">
        <w:rPr>
          <w:rFonts w:ascii="Arial" w:eastAsia="Times New Roman" w:hAnsi="Arial" w:cs="Arial"/>
          <w:color w:val="2D2D2D"/>
          <w:spacing w:val="2"/>
          <w:sz w:val="21"/>
          <w:lang w:eastAsia="ru-RU"/>
        </w:rPr>
        <w:t> </w:t>
      </w:r>
      <w:hyperlink r:id="rId129" w:history="1">
        <w:r w:rsidRPr="00FF7F0E">
          <w:rPr>
            <w:rFonts w:ascii="Arial" w:eastAsia="Times New Roman" w:hAnsi="Arial" w:cs="Arial"/>
            <w:color w:val="00466E"/>
            <w:spacing w:val="2"/>
            <w:sz w:val="21"/>
            <w:u w:val="single"/>
            <w:lang w:eastAsia="ru-RU"/>
          </w:rPr>
          <w:t>предыдущую редакцию</w:t>
        </w:r>
      </w:hyperlink>
      <w:r w:rsidRPr="00FF7F0E">
        <w:rPr>
          <w:rFonts w:ascii="Arial" w:eastAsia="Times New Roman" w:hAnsi="Arial" w:cs="Arial"/>
          <w:color w:val="2D2D2D"/>
          <w:spacing w:val="2"/>
          <w:sz w:val="21"/>
          <w:szCs w:val="21"/>
          <w:lang w:eastAsia="ru-RU"/>
        </w:rPr>
        <w:t>)</w:t>
      </w:r>
    </w:p>
    <w:p w:rsidR="00FF7F0E" w:rsidRPr="00FF7F0E" w:rsidRDefault="00FF7F0E" w:rsidP="00FF7F0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F7F0E">
        <w:rPr>
          <w:rFonts w:ascii="Arial" w:eastAsia="Times New Roman" w:hAnsi="Arial" w:cs="Arial"/>
          <w:color w:val="3C3C3C"/>
          <w:spacing w:val="2"/>
          <w:sz w:val="31"/>
          <w:szCs w:val="31"/>
          <w:lang w:eastAsia="ru-RU"/>
        </w:rPr>
        <w:t>     </w:t>
      </w:r>
      <w:r w:rsidRPr="00FF7F0E">
        <w:rPr>
          <w:rFonts w:ascii="Arial" w:eastAsia="Times New Roman" w:hAnsi="Arial" w:cs="Arial"/>
          <w:color w:val="3C3C3C"/>
          <w:spacing w:val="2"/>
          <w:sz w:val="31"/>
          <w:szCs w:val="31"/>
          <w:lang w:eastAsia="ru-RU"/>
        </w:rPr>
        <w:br/>
        <w:t>     Нормы обеспечения объектов ручными огнетушителями (за исключением автозаправочных станций)</w:t>
      </w:r>
    </w:p>
    <w:p w:rsidR="00FF7F0E" w:rsidRPr="00FF7F0E" w:rsidRDefault="00FF7F0E" w:rsidP="00FF7F0E">
      <w:pPr>
        <w:shd w:val="clear" w:color="auto" w:fill="FFFFFF"/>
        <w:spacing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1084"/>
        <w:gridCol w:w="1166"/>
        <w:gridCol w:w="788"/>
        <w:gridCol w:w="1365"/>
        <w:gridCol w:w="477"/>
        <w:gridCol w:w="536"/>
        <w:gridCol w:w="562"/>
        <w:gridCol w:w="876"/>
        <w:gridCol w:w="720"/>
        <w:gridCol w:w="696"/>
        <w:gridCol w:w="1085"/>
      </w:tblGrid>
      <w:tr w:rsidR="00FF7F0E" w:rsidRPr="00FF7F0E" w:rsidTr="00FF7F0E">
        <w:trPr>
          <w:trHeight w:val="15"/>
        </w:trPr>
        <w:tc>
          <w:tcPr>
            <w:tcW w:w="1663"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848"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109"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848"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554"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739"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739"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663"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109"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109"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478"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r>
      <w:tr w:rsidR="00FF7F0E" w:rsidRPr="00FF7F0E" w:rsidTr="00FF7F0E">
        <w:tc>
          <w:tcPr>
            <w:tcW w:w="1663" w:type="dxa"/>
            <w:tcBorders>
              <w:top w:val="single" w:sz="6" w:space="0" w:color="000000"/>
              <w:left w:val="nil"/>
              <w:bottom w:val="nil"/>
              <w:right w:val="single" w:sz="6" w:space="0" w:color="000000"/>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Категория</w:t>
            </w:r>
          </w:p>
        </w:tc>
        <w:tc>
          <w:tcPr>
            <w:tcW w:w="18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Предельная</w:t>
            </w:r>
          </w:p>
        </w:tc>
        <w:tc>
          <w:tcPr>
            <w:tcW w:w="110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Класс</w:t>
            </w:r>
          </w:p>
        </w:tc>
        <w:tc>
          <w:tcPr>
            <w:tcW w:w="9240" w:type="dxa"/>
            <w:gridSpan w:val="8"/>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Огнетушители (штук)*</w:t>
            </w:r>
          </w:p>
        </w:tc>
      </w:tr>
      <w:tr w:rsidR="00FF7F0E" w:rsidRPr="00FF7F0E" w:rsidTr="00FF7F0E">
        <w:tc>
          <w:tcPr>
            <w:tcW w:w="1663" w:type="dxa"/>
            <w:tcBorders>
              <w:top w:val="nil"/>
              <w:left w:val="nil"/>
              <w:bottom w:val="nil"/>
              <w:right w:val="single" w:sz="6" w:space="0" w:color="000000"/>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 xml:space="preserve">помещения по </w:t>
            </w:r>
            <w:proofErr w:type="spellStart"/>
            <w:r w:rsidRPr="00FF7F0E">
              <w:rPr>
                <w:rFonts w:ascii="Times New Roman" w:eastAsia="Times New Roman" w:hAnsi="Times New Roman" w:cs="Times New Roman"/>
                <w:color w:val="2D2D2D"/>
                <w:sz w:val="21"/>
                <w:szCs w:val="21"/>
                <w:lang w:eastAsia="ru-RU"/>
              </w:rPr>
              <w:t>взрыв</w:t>
            </w:r>
            <w:proofErr w:type="gramStart"/>
            <w:r w:rsidRPr="00FF7F0E">
              <w:rPr>
                <w:rFonts w:ascii="Times New Roman" w:eastAsia="Times New Roman" w:hAnsi="Times New Roman" w:cs="Times New Roman"/>
                <w:color w:val="2D2D2D"/>
                <w:sz w:val="21"/>
                <w:szCs w:val="21"/>
                <w:lang w:eastAsia="ru-RU"/>
              </w:rPr>
              <w:t>о</w:t>
            </w:r>
            <w:proofErr w:type="spellEnd"/>
            <w:r w:rsidRPr="00FF7F0E">
              <w:rPr>
                <w:rFonts w:ascii="Times New Roman" w:eastAsia="Times New Roman" w:hAnsi="Times New Roman" w:cs="Times New Roman"/>
                <w:color w:val="2D2D2D"/>
                <w:sz w:val="21"/>
                <w:szCs w:val="21"/>
                <w:lang w:eastAsia="ru-RU"/>
              </w:rPr>
              <w:t>-</w:t>
            </w:r>
            <w:proofErr w:type="gramEnd"/>
            <w:r w:rsidRPr="00FF7F0E">
              <w:rPr>
                <w:rFonts w:ascii="Times New Roman" w:eastAsia="Times New Roman" w:hAnsi="Times New Roman" w:cs="Times New Roman"/>
                <w:color w:val="2D2D2D"/>
                <w:sz w:val="21"/>
                <w:szCs w:val="21"/>
                <w:lang w:eastAsia="ru-RU"/>
              </w:rPr>
              <w:br/>
              <w:t>пожарной и пожарной опасности</w:t>
            </w:r>
          </w:p>
        </w:tc>
        <w:tc>
          <w:tcPr>
            <w:tcW w:w="1848" w:type="dxa"/>
            <w:tcBorders>
              <w:top w:val="nil"/>
              <w:left w:val="single" w:sz="6" w:space="0" w:color="000000"/>
              <w:bottom w:val="nil"/>
              <w:right w:val="single" w:sz="6" w:space="0" w:color="000000"/>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защищаемая площадь (кв. метров)</w:t>
            </w:r>
          </w:p>
        </w:tc>
        <w:tc>
          <w:tcPr>
            <w:tcW w:w="1109" w:type="dxa"/>
            <w:tcBorders>
              <w:top w:val="nil"/>
              <w:left w:val="single" w:sz="6" w:space="0" w:color="000000"/>
              <w:bottom w:val="nil"/>
              <w:right w:val="single" w:sz="6" w:space="0" w:color="000000"/>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пожара</w:t>
            </w:r>
          </w:p>
        </w:tc>
        <w:tc>
          <w:tcPr>
            <w:tcW w:w="18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F7F0E">
              <w:rPr>
                <w:rFonts w:ascii="Times New Roman" w:eastAsia="Times New Roman" w:hAnsi="Times New Roman" w:cs="Times New Roman"/>
                <w:color w:val="2D2D2D"/>
                <w:sz w:val="21"/>
                <w:szCs w:val="21"/>
                <w:lang w:eastAsia="ru-RU"/>
              </w:rPr>
              <w:t>пенные</w:t>
            </w:r>
            <w:proofErr w:type="gramEnd"/>
            <w:r w:rsidRPr="00FF7F0E">
              <w:rPr>
                <w:rFonts w:ascii="Times New Roman" w:eastAsia="Times New Roman" w:hAnsi="Times New Roman" w:cs="Times New Roman"/>
                <w:color w:val="2D2D2D"/>
                <w:sz w:val="21"/>
                <w:szCs w:val="21"/>
                <w:lang w:eastAsia="ru-RU"/>
              </w:rPr>
              <w:t xml:space="preserve"> и водные (вместимостью 10 литров)</w:t>
            </w:r>
          </w:p>
        </w:tc>
        <w:tc>
          <w:tcPr>
            <w:tcW w:w="2033" w:type="dxa"/>
            <w:gridSpan w:val="3"/>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F7F0E">
              <w:rPr>
                <w:rFonts w:ascii="Times New Roman" w:eastAsia="Times New Roman" w:hAnsi="Times New Roman" w:cs="Times New Roman"/>
                <w:color w:val="2D2D2D"/>
                <w:sz w:val="21"/>
                <w:szCs w:val="21"/>
                <w:lang w:eastAsia="ru-RU"/>
              </w:rPr>
              <w:t>порошковые (вместимость огнетушащего вещества) (килограммов)</w:t>
            </w:r>
            <w:proofErr w:type="gramEnd"/>
          </w:p>
        </w:tc>
        <w:tc>
          <w:tcPr>
            <w:tcW w:w="16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FF7F0E">
              <w:rPr>
                <w:rFonts w:ascii="Times New Roman" w:eastAsia="Times New Roman" w:hAnsi="Times New Roman" w:cs="Times New Roman"/>
                <w:color w:val="2D2D2D"/>
                <w:sz w:val="21"/>
                <w:szCs w:val="21"/>
                <w:lang w:eastAsia="ru-RU"/>
              </w:rPr>
              <w:t>хладо-новые</w:t>
            </w:r>
            <w:proofErr w:type="spellEnd"/>
            <w:r w:rsidRPr="00FF7F0E">
              <w:rPr>
                <w:rFonts w:ascii="Times New Roman" w:eastAsia="Times New Roman" w:hAnsi="Times New Roman" w:cs="Times New Roman"/>
                <w:color w:val="2D2D2D"/>
                <w:sz w:val="21"/>
                <w:szCs w:val="21"/>
                <w:lang w:eastAsia="ru-RU"/>
              </w:rPr>
              <w:t xml:space="preserve"> (вмест</w:t>
            </w:r>
            <w:proofErr w:type="gramStart"/>
            <w:r w:rsidRPr="00FF7F0E">
              <w:rPr>
                <w:rFonts w:ascii="Times New Roman" w:eastAsia="Times New Roman" w:hAnsi="Times New Roman" w:cs="Times New Roman"/>
                <w:color w:val="2D2D2D"/>
                <w:sz w:val="21"/>
                <w:szCs w:val="21"/>
                <w:lang w:eastAsia="ru-RU"/>
              </w:rPr>
              <w:t>и-</w:t>
            </w:r>
            <w:proofErr w:type="gramEnd"/>
            <w:r w:rsidRPr="00FF7F0E">
              <w:rPr>
                <w:rFonts w:ascii="Times New Roman" w:eastAsia="Times New Roman" w:hAnsi="Times New Roman" w:cs="Times New Roman"/>
                <w:color w:val="2D2D2D"/>
                <w:sz w:val="21"/>
                <w:szCs w:val="21"/>
                <w:lang w:eastAsia="ru-RU"/>
              </w:rPr>
              <w:br/>
            </w:r>
            <w:proofErr w:type="spellStart"/>
            <w:r w:rsidRPr="00FF7F0E">
              <w:rPr>
                <w:rFonts w:ascii="Times New Roman" w:eastAsia="Times New Roman" w:hAnsi="Times New Roman" w:cs="Times New Roman"/>
                <w:color w:val="2D2D2D"/>
                <w:sz w:val="21"/>
                <w:szCs w:val="21"/>
                <w:lang w:eastAsia="ru-RU"/>
              </w:rPr>
              <w:t>мостью</w:t>
            </w:r>
            <w:proofErr w:type="spellEnd"/>
            <w:r w:rsidRPr="00FF7F0E">
              <w:rPr>
                <w:rFonts w:ascii="Times New Roman" w:eastAsia="Times New Roman" w:hAnsi="Times New Roman" w:cs="Times New Roman"/>
                <w:color w:val="2D2D2D"/>
                <w:sz w:val="21"/>
                <w:szCs w:val="21"/>
                <w:lang w:eastAsia="ru-RU"/>
              </w:rPr>
              <w:t xml:space="preserve"> 2(3) литра)</w:t>
            </w:r>
          </w:p>
        </w:tc>
        <w:tc>
          <w:tcPr>
            <w:tcW w:w="2218" w:type="dxa"/>
            <w:gridSpan w:val="2"/>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F7F0E">
              <w:rPr>
                <w:rFonts w:ascii="Times New Roman" w:eastAsia="Times New Roman" w:hAnsi="Times New Roman" w:cs="Times New Roman"/>
                <w:color w:val="2D2D2D"/>
                <w:sz w:val="21"/>
                <w:szCs w:val="21"/>
                <w:lang w:eastAsia="ru-RU"/>
              </w:rPr>
              <w:t>углекислотные (вместимостью огнетушащего вещества (литров)</w:t>
            </w:r>
            <w:proofErr w:type="gramEnd"/>
          </w:p>
        </w:tc>
        <w:tc>
          <w:tcPr>
            <w:tcW w:w="1478" w:type="dxa"/>
            <w:tcBorders>
              <w:top w:val="single" w:sz="6" w:space="0" w:color="000000"/>
              <w:left w:val="single" w:sz="6" w:space="0" w:color="000000"/>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воздушн</w:t>
            </w:r>
            <w:proofErr w:type="gramStart"/>
            <w:r w:rsidRPr="00FF7F0E">
              <w:rPr>
                <w:rFonts w:ascii="Times New Roman" w:eastAsia="Times New Roman" w:hAnsi="Times New Roman" w:cs="Times New Roman"/>
                <w:color w:val="2D2D2D"/>
                <w:sz w:val="21"/>
                <w:szCs w:val="21"/>
                <w:lang w:eastAsia="ru-RU"/>
              </w:rPr>
              <w:t>о-</w:t>
            </w:r>
            <w:proofErr w:type="gramEnd"/>
            <w:r w:rsidRPr="00FF7F0E">
              <w:rPr>
                <w:rFonts w:ascii="Times New Roman" w:eastAsia="Times New Roman" w:hAnsi="Times New Roman" w:cs="Times New Roman"/>
                <w:color w:val="2D2D2D"/>
                <w:sz w:val="21"/>
                <w:szCs w:val="21"/>
                <w:lang w:eastAsia="ru-RU"/>
              </w:rPr>
              <w:br/>
            </w:r>
            <w:proofErr w:type="spellStart"/>
            <w:r w:rsidRPr="00FF7F0E">
              <w:rPr>
                <w:rFonts w:ascii="Times New Roman" w:eastAsia="Times New Roman" w:hAnsi="Times New Roman" w:cs="Times New Roman"/>
                <w:color w:val="2D2D2D"/>
                <w:sz w:val="21"/>
                <w:szCs w:val="21"/>
                <w:lang w:eastAsia="ru-RU"/>
              </w:rPr>
              <w:t>эмульсион</w:t>
            </w:r>
            <w:proofErr w:type="spellEnd"/>
            <w:r w:rsidRPr="00FF7F0E">
              <w:rPr>
                <w:rFonts w:ascii="Times New Roman" w:eastAsia="Times New Roman" w:hAnsi="Times New Roman" w:cs="Times New Roman"/>
                <w:color w:val="2D2D2D"/>
                <w:sz w:val="21"/>
                <w:szCs w:val="21"/>
                <w:lang w:eastAsia="ru-RU"/>
              </w:rPr>
              <w:t>-</w:t>
            </w:r>
            <w:r w:rsidRPr="00FF7F0E">
              <w:rPr>
                <w:rFonts w:ascii="Times New Roman" w:eastAsia="Times New Roman" w:hAnsi="Times New Roman" w:cs="Times New Roman"/>
                <w:color w:val="2D2D2D"/>
                <w:sz w:val="21"/>
                <w:szCs w:val="21"/>
                <w:lang w:eastAsia="ru-RU"/>
              </w:rPr>
              <w:br/>
            </w:r>
            <w:proofErr w:type="spellStart"/>
            <w:r w:rsidRPr="00FF7F0E">
              <w:rPr>
                <w:rFonts w:ascii="Times New Roman" w:eastAsia="Times New Roman" w:hAnsi="Times New Roman" w:cs="Times New Roman"/>
                <w:color w:val="2D2D2D"/>
                <w:sz w:val="21"/>
                <w:szCs w:val="21"/>
                <w:lang w:eastAsia="ru-RU"/>
              </w:rPr>
              <w:t>ные</w:t>
            </w:r>
            <w:proofErr w:type="spellEnd"/>
          </w:p>
        </w:tc>
      </w:tr>
      <w:tr w:rsidR="00FF7F0E" w:rsidRPr="00FF7F0E" w:rsidTr="00FF7F0E">
        <w:tc>
          <w:tcPr>
            <w:tcW w:w="1663" w:type="dxa"/>
            <w:tcBorders>
              <w:top w:val="nil"/>
              <w:left w:val="nil"/>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single" w:sz="6" w:space="0" w:color="000000"/>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2/2</w:t>
            </w:r>
          </w:p>
        </w:tc>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5/4</w:t>
            </w:r>
          </w:p>
        </w:tc>
        <w:tc>
          <w:tcPr>
            <w:tcW w:w="7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10/9</w:t>
            </w:r>
          </w:p>
        </w:tc>
        <w:tc>
          <w:tcPr>
            <w:tcW w:w="1663" w:type="dxa"/>
            <w:tcBorders>
              <w:top w:val="nil"/>
              <w:left w:val="nil"/>
              <w:bottom w:val="single" w:sz="6" w:space="0" w:color="000000"/>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2/2</w:t>
            </w:r>
          </w:p>
        </w:tc>
        <w:tc>
          <w:tcPr>
            <w:tcW w:w="11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5(8) или 3(5)</w:t>
            </w:r>
          </w:p>
        </w:tc>
        <w:tc>
          <w:tcPr>
            <w:tcW w:w="1478" w:type="dxa"/>
            <w:tcBorders>
              <w:top w:val="nil"/>
              <w:left w:val="nil"/>
              <w:bottom w:val="single" w:sz="6" w:space="0" w:color="000000"/>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1663" w:type="dxa"/>
            <w:tcBorders>
              <w:top w:val="single" w:sz="6" w:space="0" w:color="000000"/>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А</w:t>
            </w:r>
          </w:p>
        </w:tc>
        <w:tc>
          <w:tcPr>
            <w:tcW w:w="1848" w:type="dxa"/>
            <w:tcBorders>
              <w:top w:val="single" w:sz="6" w:space="0" w:color="000000"/>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554"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478" w:type="dxa"/>
            <w:tcBorders>
              <w:top w:val="single" w:sz="6" w:space="0" w:color="000000"/>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r>
      <w:tr w:rsidR="00FF7F0E" w:rsidRPr="00FF7F0E" w:rsidTr="00FF7F0E">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В</w:t>
            </w: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4+</w:t>
            </w:r>
          </w:p>
        </w:tc>
        <w:tc>
          <w:tcPr>
            <w:tcW w:w="554"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4+</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r>
      <w:tr w:rsidR="00FF7F0E" w:rsidRPr="00FF7F0E" w:rsidTr="00FF7F0E">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А, Б, В</w:t>
            </w: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200</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С</w:t>
            </w: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4+</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r>
      <w:tr w:rsidR="00FF7F0E" w:rsidRPr="00FF7F0E" w:rsidTr="00FF7F0E">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D</w:t>
            </w: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r>
      <w:tr w:rsidR="00FF7F0E" w:rsidRPr="00FF7F0E" w:rsidTr="00FF7F0E">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Е</w:t>
            </w: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147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r>
      <w:tr w:rsidR="00FF7F0E" w:rsidRPr="00FF7F0E" w:rsidTr="00FF7F0E">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А</w:t>
            </w: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554"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4+</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147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r>
      <w:tr w:rsidR="00FF7F0E" w:rsidRPr="00FF7F0E" w:rsidTr="00FF7F0E">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В</w:t>
            </w: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400</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D</w:t>
            </w: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r w:rsidRPr="00FF7F0E">
              <w:rPr>
                <w:rFonts w:ascii="Times New Roman" w:eastAsia="Times New Roman" w:hAnsi="Times New Roman" w:cs="Times New Roman"/>
                <w:color w:val="2D2D2D"/>
                <w:sz w:val="21"/>
                <w:szCs w:val="21"/>
                <w:lang w:eastAsia="ru-RU"/>
              </w:rPr>
              <w:lastRenderedPageBreak/>
              <w:t>+</w:t>
            </w:r>
          </w:p>
        </w:tc>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lastRenderedPageBreak/>
              <w:t>-</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r>
      <w:tr w:rsidR="00FF7F0E" w:rsidRPr="00FF7F0E" w:rsidTr="00FF7F0E">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Е</w:t>
            </w: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4+</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147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r>
      <w:tr w:rsidR="00FF7F0E" w:rsidRPr="00FF7F0E" w:rsidTr="00FF7F0E">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В</w:t>
            </w: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554"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r>
      <w:tr w:rsidR="00FF7F0E" w:rsidRPr="00FF7F0E" w:rsidTr="00FF7F0E">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Г</w:t>
            </w: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800</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С</w:t>
            </w: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4+</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r>
      <w:tr w:rsidR="00FF7F0E" w:rsidRPr="00FF7F0E" w:rsidTr="00FF7F0E">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А</w:t>
            </w: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554"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4+</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4++</w:t>
            </w:r>
          </w:p>
        </w:tc>
      </w:tr>
      <w:tr w:rsidR="00FF7F0E" w:rsidRPr="00FF7F0E" w:rsidTr="00FF7F0E">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Г, Д</w:t>
            </w: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1800</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D</w:t>
            </w: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4++</w:t>
            </w:r>
          </w:p>
        </w:tc>
      </w:tr>
      <w:tr w:rsidR="00FF7F0E" w:rsidRPr="00FF7F0E" w:rsidTr="00FF7F0E">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Е</w:t>
            </w: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4+</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147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r>
      <w:tr w:rsidR="00FF7F0E" w:rsidRPr="00FF7F0E" w:rsidTr="00FF7F0E">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FF7F0E">
              <w:rPr>
                <w:rFonts w:ascii="Times New Roman" w:eastAsia="Times New Roman" w:hAnsi="Times New Roman" w:cs="Times New Roman"/>
                <w:color w:val="2D2D2D"/>
                <w:sz w:val="21"/>
                <w:szCs w:val="21"/>
                <w:lang w:eastAsia="ru-RU"/>
              </w:rPr>
              <w:t>Общес</w:t>
            </w:r>
            <w:proofErr w:type="gramStart"/>
            <w:r w:rsidRPr="00FF7F0E">
              <w:rPr>
                <w:rFonts w:ascii="Times New Roman" w:eastAsia="Times New Roman" w:hAnsi="Times New Roman" w:cs="Times New Roman"/>
                <w:color w:val="2D2D2D"/>
                <w:sz w:val="21"/>
                <w:szCs w:val="21"/>
                <w:lang w:eastAsia="ru-RU"/>
              </w:rPr>
              <w:t>т</w:t>
            </w:r>
            <w:proofErr w:type="spellEnd"/>
            <w:r w:rsidRPr="00FF7F0E">
              <w:rPr>
                <w:rFonts w:ascii="Times New Roman" w:eastAsia="Times New Roman" w:hAnsi="Times New Roman" w:cs="Times New Roman"/>
                <w:color w:val="2D2D2D"/>
                <w:sz w:val="21"/>
                <w:szCs w:val="21"/>
                <w:lang w:eastAsia="ru-RU"/>
              </w:rPr>
              <w:t>-</w:t>
            </w:r>
            <w:proofErr w:type="gramEnd"/>
            <w:r w:rsidRPr="00FF7F0E">
              <w:rPr>
                <w:rFonts w:ascii="Times New Roman" w:eastAsia="Times New Roman" w:hAnsi="Times New Roman" w:cs="Times New Roman"/>
                <w:color w:val="2D2D2D"/>
                <w:sz w:val="21"/>
                <w:szCs w:val="21"/>
                <w:lang w:eastAsia="ru-RU"/>
              </w:rPr>
              <w:br/>
              <w:t>венные</w:t>
            </w: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А</w:t>
            </w: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4++</w:t>
            </w:r>
          </w:p>
        </w:tc>
        <w:tc>
          <w:tcPr>
            <w:tcW w:w="554"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8+</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4++</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4+</w:t>
            </w:r>
          </w:p>
        </w:tc>
        <w:tc>
          <w:tcPr>
            <w:tcW w:w="147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r>
      <w:tr w:rsidR="00FF7F0E" w:rsidRPr="00FF7F0E" w:rsidTr="00FF7F0E">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здания</w:t>
            </w: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800</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Е</w:t>
            </w: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4++</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166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4+</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4+</w:t>
            </w:r>
          </w:p>
        </w:tc>
        <w:tc>
          <w:tcPr>
            <w:tcW w:w="110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147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r>
    </w:tbl>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________________</w:t>
      </w:r>
      <w:r w:rsidRPr="00FF7F0E">
        <w:rPr>
          <w:rFonts w:ascii="Arial" w:eastAsia="Times New Roman" w:hAnsi="Arial" w:cs="Arial"/>
          <w:color w:val="2D2D2D"/>
          <w:spacing w:val="2"/>
          <w:sz w:val="21"/>
          <w:szCs w:val="21"/>
          <w:lang w:eastAsia="ru-RU"/>
        </w:rPr>
        <w:br/>
        <w:t>* Помещения оснащаются одним из 5 представленных в настоящем документе видов огнетушителей с соответствующей вместимостью (массой).</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Примечания: 1. Для порошковых огнетушителей и углекислотных огнетушителей приведена двойная маркировка - старая маркировка по вместимости корпуса (литров) и новая маркировка по массе огнетушащего состава (килограммов). При вводе в эксплуатацию переносных порошковых и углекислотных огнетушителей они должны быть промаркированы по массе огнетушащего состава.</w:t>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2.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w:t>
      </w:r>
      <w:proofErr w:type="gramStart"/>
      <w:r w:rsidRPr="00FF7F0E">
        <w:rPr>
          <w:rFonts w:ascii="Arial" w:eastAsia="Times New Roman" w:hAnsi="Arial" w:cs="Arial"/>
          <w:color w:val="2D2D2D"/>
          <w:spacing w:val="2"/>
          <w:sz w:val="21"/>
          <w:szCs w:val="21"/>
          <w:lang w:eastAsia="ru-RU"/>
        </w:rPr>
        <w:t>-"</w:t>
      </w:r>
      <w:proofErr w:type="gramEnd"/>
      <w:r w:rsidRPr="00FF7F0E">
        <w:rPr>
          <w:rFonts w:ascii="Arial" w:eastAsia="Times New Roman" w:hAnsi="Arial" w:cs="Arial"/>
          <w:color w:val="2D2D2D"/>
          <w:spacing w:val="2"/>
          <w:sz w:val="21"/>
          <w:szCs w:val="21"/>
          <w:lang w:eastAsia="ru-RU"/>
        </w:rPr>
        <w:t xml:space="preserve"> - огнетушители, которые не допускаются для оснащения этих объектов.</w:t>
      </w:r>
      <w:r w:rsidRPr="00FF7F0E">
        <w:rPr>
          <w:rFonts w:ascii="Arial" w:eastAsia="Times New Roman" w:hAnsi="Arial" w:cs="Arial"/>
          <w:color w:val="2D2D2D"/>
          <w:spacing w:val="2"/>
          <w:sz w:val="21"/>
          <w:lang w:eastAsia="ru-RU"/>
        </w:rPr>
        <w:t> </w:t>
      </w:r>
    </w:p>
    <w:p w:rsidR="00FF7F0E" w:rsidRPr="00FF7F0E" w:rsidRDefault="00FF7F0E" w:rsidP="00FF7F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F7F0E">
        <w:rPr>
          <w:rFonts w:ascii="Arial" w:eastAsia="Times New Roman" w:hAnsi="Arial" w:cs="Arial"/>
          <w:color w:val="4C4C4C"/>
          <w:spacing w:val="2"/>
          <w:sz w:val="29"/>
          <w:szCs w:val="29"/>
          <w:lang w:eastAsia="ru-RU"/>
        </w:rPr>
        <w:t>Приложение N 2 к Правилам. Нормы оснащения помещений передвижными огнетушителями (за исключением автозаправочных станций)</w:t>
      </w:r>
    </w:p>
    <w:p w:rsidR="00FF7F0E" w:rsidRPr="00FF7F0E" w:rsidRDefault="00FF7F0E" w:rsidP="00FF7F0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Приложение N 2</w:t>
      </w:r>
      <w:r w:rsidRPr="00FF7F0E">
        <w:rPr>
          <w:rFonts w:ascii="Arial" w:eastAsia="Times New Roman" w:hAnsi="Arial" w:cs="Arial"/>
          <w:color w:val="2D2D2D"/>
          <w:spacing w:val="2"/>
          <w:sz w:val="21"/>
          <w:szCs w:val="21"/>
          <w:lang w:eastAsia="ru-RU"/>
        </w:rPr>
        <w:br/>
        <w:t>к Правилам противопожарного режима</w:t>
      </w:r>
      <w:r w:rsidRPr="00FF7F0E">
        <w:rPr>
          <w:rFonts w:ascii="Arial" w:eastAsia="Times New Roman" w:hAnsi="Arial" w:cs="Arial"/>
          <w:color w:val="2D2D2D"/>
          <w:spacing w:val="2"/>
          <w:sz w:val="21"/>
          <w:szCs w:val="21"/>
          <w:lang w:eastAsia="ru-RU"/>
        </w:rPr>
        <w:br/>
        <w:t>в Российской Федерации</w:t>
      </w:r>
    </w:p>
    <w:p w:rsidR="00FF7F0E" w:rsidRPr="00FF7F0E" w:rsidRDefault="00FF7F0E" w:rsidP="00FF7F0E">
      <w:pPr>
        <w:shd w:val="clear" w:color="auto" w:fill="FFFFFF"/>
        <w:spacing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1364"/>
        <w:gridCol w:w="1294"/>
        <w:gridCol w:w="900"/>
        <w:gridCol w:w="1331"/>
        <w:gridCol w:w="1230"/>
        <w:gridCol w:w="1326"/>
        <w:gridCol w:w="993"/>
        <w:gridCol w:w="917"/>
      </w:tblGrid>
      <w:tr w:rsidR="00FF7F0E" w:rsidRPr="00FF7F0E" w:rsidTr="00FF7F0E">
        <w:trPr>
          <w:trHeight w:val="15"/>
        </w:trPr>
        <w:tc>
          <w:tcPr>
            <w:tcW w:w="1478"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478"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924"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478"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294"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478"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109"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109"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r>
      <w:tr w:rsidR="00FF7F0E" w:rsidRPr="00FF7F0E" w:rsidTr="00FF7F0E">
        <w:tc>
          <w:tcPr>
            <w:tcW w:w="1478" w:type="dxa"/>
            <w:tcBorders>
              <w:top w:val="single" w:sz="6" w:space="0" w:color="000000"/>
              <w:left w:val="nil"/>
              <w:bottom w:val="nil"/>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Категория</w:t>
            </w:r>
          </w:p>
        </w:tc>
        <w:tc>
          <w:tcPr>
            <w:tcW w:w="1478" w:type="dxa"/>
            <w:tcBorders>
              <w:top w:val="single" w:sz="6" w:space="0" w:color="000000"/>
              <w:left w:val="single" w:sz="6" w:space="0" w:color="000000"/>
              <w:bottom w:val="nil"/>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FF7F0E">
              <w:rPr>
                <w:rFonts w:ascii="Times New Roman" w:eastAsia="Times New Roman" w:hAnsi="Times New Roman" w:cs="Times New Roman"/>
                <w:color w:val="2D2D2D"/>
                <w:sz w:val="21"/>
                <w:szCs w:val="21"/>
                <w:lang w:eastAsia="ru-RU"/>
              </w:rPr>
              <w:t>Предель</w:t>
            </w:r>
            <w:proofErr w:type="spellEnd"/>
            <w:r w:rsidRPr="00FF7F0E">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nil"/>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Класс</w:t>
            </w:r>
          </w:p>
        </w:tc>
        <w:tc>
          <w:tcPr>
            <w:tcW w:w="6468" w:type="dxa"/>
            <w:gridSpan w:val="5"/>
            <w:tcBorders>
              <w:top w:val="single" w:sz="6" w:space="0" w:color="000000"/>
              <w:left w:val="single" w:sz="6" w:space="0" w:color="000000"/>
              <w:bottom w:val="single" w:sz="6" w:space="0" w:color="000000"/>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Огнетушители (штук)*</w:t>
            </w:r>
          </w:p>
        </w:tc>
      </w:tr>
      <w:tr w:rsidR="00FF7F0E" w:rsidRPr="00FF7F0E" w:rsidTr="00FF7F0E">
        <w:tc>
          <w:tcPr>
            <w:tcW w:w="1478" w:type="dxa"/>
            <w:tcBorders>
              <w:top w:val="nil"/>
              <w:left w:val="nil"/>
              <w:bottom w:val="nil"/>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 xml:space="preserve">помещения по </w:t>
            </w:r>
            <w:proofErr w:type="spellStart"/>
            <w:r w:rsidRPr="00FF7F0E">
              <w:rPr>
                <w:rFonts w:ascii="Times New Roman" w:eastAsia="Times New Roman" w:hAnsi="Times New Roman" w:cs="Times New Roman"/>
                <w:color w:val="2D2D2D"/>
                <w:sz w:val="21"/>
                <w:szCs w:val="21"/>
                <w:lang w:eastAsia="ru-RU"/>
              </w:rPr>
              <w:lastRenderedPageBreak/>
              <w:t>взрывоп</w:t>
            </w:r>
            <w:proofErr w:type="gramStart"/>
            <w:r w:rsidRPr="00FF7F0E">
              <w:rPr>
                <w:rFonts w:ascii="Times New Roman" w:eastAsia="Times New Roman" w:hAnsi="Times New Roman" w:cs="Times New Roman"/>
                <w:color w:val="2D2D2D"/>
                <w:sz w:val="21"/>
                <w:szCs w:val="21"/>
                <w:lang w:eastAsia="ru-RU"/>
              </w:rPr>
              <w:t>о</w:t>
            </w:r>
            <w:proofErr w:type="spellEnd"/>
            <w:r w:rsidRPr="00FF7F0E">
              <w:rPr>
                <w:rFonts w:ascii="Times New Roman" w:eastAsia="Times New Roman" w:hAnsi="Times New Roman" w:cs="Times New Roman"/>
                <w:color w:val="2D2D2D"/>
                <w:sz w:val="21"/>
                <w:szCs w:val="21"/>
                <w:lang w:eastAsia="ru-RU"/>
              </w:rPr>
              <w:t>-</w:t>
            </w:r>
            <w:proofErr w:type="gramEnd"/>
            <w:r w:rsidRPr="00FF7F0E">
              <w:rPr>
                <w:rFonts w:ascii="Times New Roman" w:eastAsia="Times New Roman" w:hAnsi="Times New Roman" w:cs="Times New Roman"/>
                <w:color w:val="2D2D2D"/>
                <w:sz w:val="21"/>
                <w:szCs w:val="21"/>
                <w:lang w:eastAsia="ru-RU"/>
              </w:rPr>
              <w:br/>
            </w:r>
            <w:proofErr w:type="spellStart"/>
            <w:r w:rsidRPr="00FF7F0E">
              <w:rPr>
                <w:rFonts w:ascii="Times New Roman" w:eastAsia="Times New Roman" w:hAnsi="Times New Roman" w:cs="Times New Roman"/>
                <w:color w:val="2D2D2D"/>
                <w:sz w:val="21"/>
                <w:szCs w:val="21"/>
                <w:lang w:eastAsia="ru-RU"/>
              </w:rPr>
              <w:t>жарной</w:t>
            </w:r>
            <w:proofErr w:type="spellEnd"/>
            <w:r w:rsidRPr="00FF7F0E">
              <w:rPr>
                <w:rFonts w:ascii="Times New Roman" w:eastAsia="Times New Roman" w:hAnsi="Times New Roman" w:cs="Times New Roman"/>
                <w:color w:val="2D2D2D"/>
                <w:sz w:val="21"/>
                <w:szCs w:val="21"/>
                <w:lang w:eastAsia="ru-RU"/>
              </w:rPr>
              <w:t xml:space="preserve"> и</w:t>
            </w:r>
            <w:r w:rsidRPr="00FF7F0E">
              <w:rPr>
                <w:rFonts w:ascii="Times New Roman" w:eastAsia="Times New Roman" w:hAnsi="Times New Roman" w:cs="Times New Roman"/>
                <w:color w:val="2D2D2D"/>
                <w:sz w:val="21"/>
                <w:lang w:eastAsia="ru-RU"/>
              </w:rPr>
              <w:t> </w:t>
            </w:r>
            <w:r w:rsidRPr="00FF7F0E">
              <w:rPr>
                <w:rFonts w:ascii="Times New Roman" w:eastAsia="Times New Roman" w:hAnsi="Times New Roman" w:cs="Times New Roman"/>
                <w:color w:val="2D2D2D"/>
                <w:sz w:val="21"/>
                <w:szCs w:val="21"/>
                <w:lang w:eastAsia="ru-RU"/>
              </w:rPr>
              <w:br/>
              <w:t>пожарной</w:t>
            </w:r>
          </w:p>
        </w:tc>
        <w:tc>
          <w:tcPr>
            <w:tcW w:w="1478" w:type="dxa"/>
            <w:tcBorders>
              <w:top w:val="nil"/>
              <w:left w:val="single" w:sz="6" w:space="0" w:color="000000"/>
              <w:bottom w:val="nil"/>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FF7F0E">
              <w:rPr>
                <w:rFonts w:ascii="Times New Roman" w:eastAsia="Times New Roman" w:hAnsi="Times New Roman" w:cs="Times New Roman"/>
                <w:color w:val="2D2D2D"/>
                <w:sz w:val="21"/>
                <w:szCs w:val="21"/>
                <w:lang w:eastAsia="ru-RU"/>
              </w:rPr>
              <w:lastRenderedPageBreak/>
              <w:t>ная</w:t>
            </w:r>
            <w:proofErr w:type="spellEnd"/>
            <w:r w:rsidRPr="00FF7F0E">
              <w:rPr>
                <w:rFonts w:ascii="Times New Roman" w:eastAsia="Times New Roman" w:hAnsi="Times New Roman" w:cs="Times New Roman"/>
                <w:color w:val="2D2D2D"/>
                <w:sz w:val="21"/>
                <w:szCs w:val="21"/>
                <w:lang w:eastAsia="ru-RU"/>
              </w:rPr>
              <w:t xml:space="preserve"> </w:t>
            </w:r>
            <w:proofErr w:type="spellStart"/>
            <w:r w:rsidRPr="00FF7F0E">
              <w:rPr>
                <w:rFonts w:ascii="Times New Roman" w:eastAsia="Times New Roman" w:hAnsi="Times New Roman" w:cs="Times New Roman"/>
                <w:color w:val="2D2D2D"/>
                <w:sz w:val="21"/>
                <w:szCs w:val="21"/>
                <w:lang w:eastAsia="ru-RU"/>
              </w:rPr>
              <w:t>защища</w:t>
            </w:r>
            <w:proofErr w:type="gramStart"/>
            <w:r w:rsidRPr="00FF7F0E">
              <w:rPr>
                <w:rFonts w:ascii="Times New Roman" w:eastAsia="Times New Roman" w:hAnsi="Times New Roman" w:cs="Times New Roman"/>
                <w:color w:val="2D2D2D"/>
                <w:sz w:val="21"/>
                <w:szCs w:val="21"/>
                <w:lang w:eastAsia="ru-RU"/>
              </w:rPr>
              <w:t>е</w:t>
            </w:r>
            <w:proofErr w:type="spellEnd"/>
            <w:r w:rsidRPr="00FF7F0E">
              <w:rPr>
                <w:rFonts w:ascii="Times New Roman" w:eastAsia="Times New Roman" w:hAnsi="Times New Roman" w:cs="Times New Roman"/>
                <w:color w:val="2D2D2D"/>
                <w:sz w:val="21"/>
                <w:szCs w:val="21"/>
                <w:lang w:eastAsia="ru-RU"/>
              </w:rPr>
              <w:t>-</w:t>
            </w:r>
            <w:proofErr w:type="gramEnd"/>
            <w:r w:rsidRPr="00FF7F0E">
              <w:rPr>
                <w:rFonts w:ascii="Times New Roman" w:eastAsia="Times New Roman" w:hAnsi="Times New Roman" w:cs="Times New Roman"/>
                <w:color w:val="2D2D2D"/>
                <w:sz w:val="21"/>
                <w:szCs w:val="21"/>
                <w:lang w:eastAsia="ru-RU"/>
              </w:rPr>
              <w:br/>
            </w:r>
            <w:r w:rsidRPr="00FF7F0E">
              <w:rPr>
                <w:rFonts w:ascii="Times New Roman" w:eastAsia="Times New Roman" w:hAnsi="Times New Roman" w:cs="Times New Roman"/>
                <w:color w:val="2D2D2D"/>
                <w:sz w:val="21"/>
                <w:szCs w:val="21"/>
                <w:lang w:eastAsia="ru-RU"/>
              </w:rPr>
              <w:lastRenderedPageBreak/>
              <w:t>мая площадь,</w:t>
            </w:r>
          </w:p>
        </w:tc>
        <w:tc>
          <w:tcPr>
            <w:tcW w:w="924" w:type="dxa"/>
            <w:tcBorders>
              <w:top w:val="nil"/>
              <w:left w:val="single" w:sz="6" w:space="0" w:color="000000"/>
              <w:bottom w:val="nil"/>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lastRenderedPageBreak/>
              <w:t>пожара</w:t>
            </w:r>
          </w:p>
        </w:tc>
        <w:tc>
          <w:tcPr>
            <w:tcW w:w="1478" w:type="dxa"/>
            <w:tcBorders>
              <w:top w:val="single" w:sz="6" w:space="0" w:color="000000"/>
              <w:left w:val="single" w:sz="6" w:space="0" w:color="000000"/>
              <w:bottom w:val="nil"/>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воздушн</w:t>
            </w:r>
            <w:proofErr w:type="gramStart"/>
            <w:r w:rsidRPr="00FF7F0E">
              <w:rPr>
                <w:rFonts w:ascii="Times New Roman" w:eastAsia="Times New Roman" w:hAnsi="Times New Roman" w:cs="Times New Roman"/>
                <w:color w:val="2D2D2D"/>
                <w:sz w:val="21"/>
                <w:szCs w:val="21"/>
                <w:lang w:eastAsia="ru-RU"/>
              </w:rPr>
              <w:t>о-</w:t>
            </w:r>
            <w:proofErr w:type="gramEnd"/>
            <w:r w:rsidRPr="00FF7F0E">
              <w:rPr>
                <w:rFonts w:ascii="Times New Roman" w:eastAsia="Times New Roman" w:hAnsi="Times New Roman" w:cs="Times New Roman"/>
                <w:color w:val="2D2D2D"/>
                <w:sz w:val="21"/>
                <w:szCs w:val="21"/>
                <w:lang w:eastAsia="ru-RU"/>
              </w:rPr>
              <w:br/>
              <w:t xml:space="preserve">пенные </w:t>
            </w:r>
            <w:proofErr w:type="spellStart"/>
            <w:r w:rsidRPr="00FF7F0E">
              <w:rPr>
                <w:rFonts w:ascii="Times New Roman" w:eastAsia="Times New Roman" w:hAnsi="Times New Roman" w:cs="Times New Roman"/>
                <w:color w:val="2D2D2D"/>
                <w:sz w:val="21"/>
                <w:szCs w:val="21"/>
                <w:lang w:eastAsia="ru-RU"/>
              </w:rPr>
              <w:lastRenderedPageBreak/>
              <w:t>огнетуши</w:t>
            </w:r>
            <w:proofErr w:type="spellEnd"/>
            <w:r w:rsidRPr="00FF7F0E">
              <w:rPr>
                <w:rFonts w:ascii="Times New Roman" w:eastAsia="Times New Roman" w:hAnsi="Times New Roman" w:cs="Times New Roman"/>
                <w:color w:val="2D2D2D"/>
                <w:sz w:val="21"/>
                <w:szCs w:val="21"/>
                <w:lang w:eastAsia="ru-RU"/>
              </w:rPr>
              <w:t>-</w:t>
            </w:r>
            <w:r w:rsidRPr="00FF7F0E">
              <w:rPr>
                <w:rFonts w:ascii="Times New Roman" w:eastAsia="Times New Roman" w:hAnsi="Times New Roman" w:cs="Times New Roman"/>
                <w:color w:val="2D2D2D"/>
                <w:sz w:val="21"/>
                <w:szCs w:val="21"/>
                <w:lang w:eastAsia="ru-RU"/>
              </w:rPr>
              <w:br/>
            </w:r>
            <w:proofErr w:type="spellStart"/>
            <w:r w:rsidRPr="00FF7F0E">
              <w:rPr>
                <w:rFonts w:ascii="Times New Roman" w:eastAsia="Times New Roman" w:hAnsi="Times New Roman" w:cs="Times New Roman"/>
                <w:color w:val="2D2D2D"/>
                <w:sz w:val="21"/>
                <w:szCs w:val="21"/>
                <w:lang w:eastAsia="ru-RU"/>
              </w:rPr>
              <w:t>тели</w:t>
            </w:r>
            <w:proofErr w:type="spellEnd"/>
          </w:p>
        </w:tc>
        <w:tc>
          <w:tcPr>
            <w:tcW w:w="1294" w:type="dxa"/>
            <w:tcBorders>
              <w:top w:val="single" w:sz="6" w:space="0" w:color="000000"/>
              <w:left w:val="single" w:sz="6" w:space="0" w:color="000000"/>
              <w:bottom w:val="nil"/>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FF7F0E">
              <w:rPr>
                <w:rFonts w:ascii="Times New Roman" w:eastAsia="Times New Roman" w:hAnsi="Times New Roman" w:cs="Times New Roman"/>
                <w:color w:val="2D2D2D"/>
                <w:sz w:val="21"/>
                <w:szCs w:val="21"/>
                <w:lang w:eastAsia="ru-RU"/>
              </w:rPr>
              <w:lastRenderedPageBreak/>
              <w:t>комбин</w:t>
            </w:r>
            <w:proofErr w:type="gramStart"/>
            <w:r w:rsidRPr="00FF7F0E">
              <w:rPr>
                <w:rFonts w:ascii="Times New Roman" w:eastAsia="Times New Roman" w:hAnsi="Times New Roman" w:cs="Times New Roman"/>
                <w:color w:val="2D2D2D"/>
                <w:sz w:val="21"/>
                <w:szCs w:val="21"/>
                <w:lang w:eastAsia="ru-RU"/>
              </w:rPr>
              <w:t>и</w:t>
            </w:r>
            <w:proofErr w:type="spellEnd"/>
            <w:r w:rsidRPr="00FF7F0E">
              <w:rPr>
                <w:rFonts w:ascii="Times New Roman" w:eastAsia="Times New Roman" w:hAnsi="Times New Roman" w:cs="Times New Roman"/>
                <w:color w:val="2D2D2D"/>
                <w:sz w:val="21"/>
                <w:szCs w:val="21"/>
                <w:lang w:eastAsia="ru-RU"/>
              </w:rPr>
              <w:t>-</w:t>
            </w:r>
            <w:proofErr w:type="gramEnd"/>
            <w:r w:rsidRPr="00FF7F0E">
              <w:rPr>
                <w:rFonts w:ascii="Times New Roman" w:eastAsia="Times New Roman" w:hAnsi="Times New Roman" w:cs="Times New Roman"/>
                <w:color w:val="2D2D2D"/>
                <w:sz w:val="21"/>
                <w:szCs w:val="21"/>
                <w:lang w:eastAsia="ru-RU"/>
              </w:rPr>
              <w:br/>
            </w:r>
            <w:proofErr w:type="spellStart"/>
            <w:r w:rsidRPr="00FF7F0E">
              <w:rPr>
                <w:rFonts w:ascii="Times New Roman" w:eastAsia="Times New Roman" w:hAnsi="Times New Roman" w:cs="Times New Roman"/>
                <w:color w:val="2D2D2D"/>
                <w:sz w:val="21"/>
                <w:szCs w:val="21"/>
                <w:lang w:eastAsia="ru-RU"/>
              </w:rPr>
              <w:t>рованные</w:t>
            </w:r>
            <w:proofErr w:type="spellEnd"/>
            <w:r w:rsidRPr="00FF7F0E">
              <w:rPr>
                <w:rFonts w:ascii="Times New Roman" w:eastAsia="Times New Roman" w:hAnsi="Times New Roman" w:cs="Times New Roman"/>
                <w:color w:val="2D2D2D"/>
                <w:sz w:val="21"/>
                <w:szCs w:val="21"/>
                <w:lang w:eastAsia="ru-RU"/>
              </w:rPr>
              <w:t xml:space="preserve"> </w:t>
            </w:r>
            <w:proofErr w:type="spellStart"/>
            <w:r w:rsidRPr="00FF7F0E">
              <w:rPr>
                <w:rFonts w:ascii="Times New Roman" w:eastAsia="Times New Roman" w:hAnsi="Times New Roman" w:cs="Times New Roman"/>
                <w:color w:val="2D2D2D"/>
                <w:sz w:val="21"/>
                <w:szCs w:val="21"/>
                <w:lang w:eastAsia="ru-RU"/>
              </w:rPr>
              <w:lastRenderedPageBreak/>
              <w:t>огнетуши</w:t>
            </w:r>
            <w:proofErr w:type="spellEnd"/>
            <w:r w:rsidRPr="00FF7F0E">
              <w:rPr>
                <w:rFonts w:ascii="Times New Roman" w:eastAsia="Times New Roman" w:hAnsi="Times New Roman" w:cs="Times New Roman"/>
                <w:color w:val="2D2D2D"/>
                <w:sz w:val="21"/>
                <w:szCs w:val="21"/>
                <w:lang w:eastAsia="ru-RU"/>
              </w:rPr>
              <w:t>-</w:t>
            </w:r>
            <w:r w:rsidRPr="00FF7F0E">
              <w:rPr>
                <w:rFonts w:ascii="Times New Roman" w:eastAsia="Times New Roman" w:hAnsi="Times New Roman" w:cs="Times New Roman"/>
                <w:color w:val="2D2D2D"/>
                <w:sz w:val="21"/>
                <w:szCs w:val="21"/>
                <w:lang w:eastAsia="ru-RU"/>
              </w:rPr>
              <w:br/>
            </w:r>
            <w:proofErr w:type="spellStart"/>
            <w:r w:rsidRPr="00FF7F0E">
              <w:rPr>
                <w:rFonts w:ascii="Times New Roman" w:eastAsia="Times New Roman" w:hAnsi="Times New Roman" w:cs="Times New Roman"/>
                <w:color w:val="2D2D2D"/>
                <w:sz w:val="21"/>
                <w:szCs w:val="21"/>
                <w:lang w:eastAsia="ru-RU"/>
              </w:rPr>
              <w:t>тели</w:t>
            </w:r>
            <w:proofErr w:type="spellEnd"/>
          </w:p>
        </w:tc>
        <w:tc>
          <w:tcPr>
            <w:tcW w:w="1478" w:type="dxa"/>
            <w:tcBorders>
              <w:top w:val="single" w:sz="6" w:space="0" w:color="000000"/>
              <w:left w:val="single" w:sz="6" w:space="0" w:color="000000"/>
              <w:bottom w:val="nil"/>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FF7F0E">
              <w:rPr>
                <w:rFonts w:ascii="Times New Roman" w:eastAsia="Times New Roman" w:hAnsi="Times New Roman" w:cs="Times New Roman"/>
                <w:color w:val="2D2D2D"/>
                <w:sz w:val="21"/>
                <w:szCs w:val="21"/>
                <w:lang w:eastAsia="ru-RU"/>
              </w:rPr>
              <w:lastRenderedPageBreak/>
              <w:t>порошк</w:t>
            </w:r>
            <w:proofErr w:type="gramStart"/>
            <w:r w:rsidRPr="00FF7F0E">
              <w:rPr>
                <w:rFonts w:ascii="Times New Roman" w:eastAsia="Times New Roman" w:hAnsi="Times New Roman" w:cs="Times New Roman"/>
                <w:color w:val="2D2D2D"/>
                <w:sz w:val="21"/>
                <w:szCs w:val="21"/>
                <w:lang w:eastAsia="ru-RU"/>
              </w:rPr>
              <w:t>о</w:t>
            </w:r>
            <w:proofErr w:type="spellEnd"/>
            <w:r w:rsidRPr="00FF7F0E">
              <w:rPr>
                <w:rFonts w:ascii="Times New Roman" w:eastAsia="Times New Roman" w:hAnsi="Times New Roman" w:cs="Times New Roman"/>
                <w:color w:val="2D2D2D"/>
                <w:sz w:val="21"/>
                <w:szCs w:val="21"/>
                <w:lang w:eastAsia="ru-RU"/>
              </w:rPr>
              <w:t>-</w:t>
            </w:r>
            <w:proofErr w:type="gramEnd"/>
            <w:r w:rsidRPr="00FF7F0E">
              <w:rPr>
                <w:rFonts w:ascii="Times New Roman" w:eastAsia="Times New Roman" w:hAnsi="Times New Roman" w:cs="Times New Roman"/>
                <w:color w:val="2D2D2D"/>
                <w:sz w:val="21"/>
                <w:szCs w:val="21"/>
                <w:lang w:eastAsia="ru-RU"/>
              </w:rPr>
              <w:br/>
              <w:t xml:space="preserve">вые </w:t>
            </w:r>
            <w:proofErr w:type="spellStart"/>
            <w:r w:rsidRPr="00FF7F0E">
              <w:rPr>
                <w:rFonts w:ascii="Times New Roman" w:eastAsia="Times New Roman" w:hAnsi="Times New Roman" w:cs="Times New Roman"/>
                <w:color w:val="2D2D2D"/>
                <w:sz w:val="21"/>
                <w:szCs w:val="21"/>
                <w:lang w:eastAsia="ru-RU"/>
              </w:rPr>
              <w:lastRenderedPageBreak/>
              <w:t>огнетуши</w:t>
            </w:r>
            <w:proofErr w:type="spellEnd"/>
            <w:r w:rsidRPr="00FF7F0E">
              <w:rPr>
                <w:rFonts w:ascii="Times New Roman" w:eastAsia="Times New Roman" w:hAnsi="Times New Roman" w:cs="Times New Roman"/>
                <w:color w:val="2D2D2D"/>
                <w:sz w:val="21"/>
                <w:szCs w:val="21"/>
                <w:lang w:eastAsia="ru-RU"/>
              </w:rPr>
              <w:t>-</w:t>
            </w:r>
            <w:r w:rsidRPr="00FF7F0E">
              <w:rPr>
                <w:rFonts w:ascii="Times New Roman" w:eastAsia="Times New Roman" w:hAnsi="Times New Roman" w:cs="Times New Roman"/>
                <w:color w:val="2D2D2D"/>
                <w:sz w:val="21"/>
                <w:szCs w:val="21"/>
                <w:lang w:eastAsia="ru-RU"/>
              </w:rPr>
              <w:br/>
            </w:r>
            <w:proofErr w:type="spellStart"/>
            <w:r w:rsidRPr="00FF7F0E">
              <w:rPr>
                <w:rFonts w:ascii="Times New Roman" w:eastAsia="Times New Roman" w:hAnsi="Times New Roman" w:cs="Times New Roman"/>
                <w:color w:val="2D2D2D"/>
                <w:sz w:val="21"/>
                <w:szCs w:val="21"/>
                <w:lang w:eastAsia="ru-RU"/>
              </w:rPr>
              <w:t>тели</w:t>
            </w:r>
            <w:proofErr w:type="spellEnd"/>
          </w:p>
        </w:tc>
        <w:tc>
          <w:tcPr>
            <w:tcW w:w="2218" w:type="dxa"/>
            <w:gridSpan w:val="2"/>
            <w:tcBorders>
              <w:top w:val="single" w:sz="6" w:space="0" w:color="000000"/>
              <w:left w:val="single" w:sz="6" w:space="0" w:color="000000"/>
              <w:bottom w:val="single" w:sz="6" w:space="0" w:color="000000"/>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lastRenderedPageBreak/>
              <w:t xml:space="preserve">углекислотные огнетушители </w:t>
            </w:r>
            <w:r w:rsidRPr="00FF7F0E">
              <w:rPr>
                <w:rFonts w:ascii="Times New Roman" w:eastAsia="Times New Roman" w:hAnsi="Times New Roman" w:cs="Times New Roman"/>
                <w:color w:val="2D2D2D"/>
                <w:sz w:val="21"/>
                <w:szCs w:val="21"/>
                <w:lang w:eastAsia="ru-RU"/>
              </w:rPr>
              <w:lastRenderedPageBreak/>
              <w:t>(вместимость, литров)</w:t>
            </w:r>
          </w:p>
        </w:tc>
      </w:tr>
      <w:tr w:rsidR="00FF7F0E" w:rsidRPr="00FF7F0E" w:rsidTr="00FF7F0E">
        <w:tc>
          <w:tcPr>
            <w:tcW w:w="1478" w:type="dxa"/>
            <w:tcBorders>
              <w:top w:val="nil"/>
              <w:left w:val="nil"/>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lastRenderedPageBreak/>
              <w:t>опасности</w:t>
            </w:r>
          </w:p>
        </w:tc>
        <w:tc>
          <w:tcPr>
            <w:tcW w:w="1478" w:type="dxa"/>
            <w:tcBorders>
              <w:top w:val="nil"/>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кв. метров</w:t>
            </w:r>
          </w:p>
        </w:tc>
        <w:tc>
          <w:tcPr>
            <w:tcW w:w="924" w:type="dxa"/>
            <w:tcBorders>
              <w:top w:val="nil"/>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(вмест</w:t>
            </w:r>
            <w:proofErr w:type="gramStart"/>
            <w:r w:rsidRPr="00FF7F0E">
              <w:rPr>
                <w:rFonts w:ascii="Times New Roman" w:eastAsia="Times New Roman" w:hAnsi="Times New Roman" w:cs="Times New Roman"/>
                <w:color w:val="2D2D2D"/>
                <w:sz w:val="21"/>
                <w:szCs w:val="21"/>
                <w:lang w:eastAsia="ru-RU"/>
              </w:rPr>
              <w:t>и-</w:t>
            </w:r>
            <w:proofErr w:type="gramEnd"/>
            <w:r w:rsidRPr="00FF7F0E">
              <w:rPr>
                <w:rFonts w:ascii="Times New Roman" w:eastAsia="Times New Roman" w:hAnsi="Times New Roman" w:cs="Times New Roman"/>
                <w:color w:val="2D2D2D"/>
                <w:sz w:val="21"/>
                <w:szCs w:val="21"/>
                <w:lang w:eastAsia="ru-RU"/>
              </w:rPr>
              <w:br/>
            </w:r>
            <w:proofErr w:type="spellStart"/>
            <w:r w:rsidRPr="00FF7F0E">
              <w:rPr>
                <w:rFonts w:ascii="Times New Roman" w:eastAsia="Times New Roman" w:hAnsi="Times New Roman" w:cs="Times New Roman"/>
                <w:color w:val="2D2D2D"/>
                <w:sz w:val="21"/>
                <w:szCs w:val="21"/>
                <w:lang w:eastAsia="ru-RU"/>
              </w:rPr>
              <w:t>мостью</w:t>
            </w:r>
            <w:proofErr w:type="spellEnd"/>
            <w:r w:rsidRPr="00FF7F0E">
              <w:rPr>
                <w:rFonts w:ascii="Times New Roman" w:eastAsia="Times New Roman" w:hAnsi="Times New Roman" w:cs="Times New Roman"/>
                <w:color w:val="2D2D2D"/>
                <w:sz w:val="21"/>
                <w:szCs w:val="21"/>
                <w:lang w:eastAsia="ru-RU"/>
              </w:rPr>
              <w:t xml:space="preserve"> 100 литров)</w:t>
            </w:r>
          </w:p>
        </w:tc>
        <w:tc>
          <w:tcPr>
            <w:tcW w:w="1294" w:type="dxa"/>
            <w:tcBorders>
              <w:top w:val="nil"/>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(пена, порошок) (вмест</w:t>
            </w:r>
            <w:proofErr w:type="gramStart"/>
            <w:r w:rsidRPr="00FF7F0E">
              <w:rPr>
                <w:rFonts w:ascii="Times New Roman" w:eastAsia="Times New Roman" w:hAnsi="Times New Roman" w:cs="Times New Roman"/>
                <w:color w:val="2D2D2D"/>
                <w:sz w:val="21"/>
                <w:szCs w:val="21"/>
                <w:lang w:eastAsia="ru-RU"/>
              </w:rPr>
              <w:t>и-</w:t>
            </w:r>
            <w:proofErr w:type="gramEnd"/>
            <w:r w:rsidRPr="00FF7F0E">
              <w:rPr>
                <w:rFonts w:ascii="Times New Roman" w:eastAsia="Times New Roman" w:hAnsi="Times New Roman" w:cs="Times New Roman"/>
                <w:color w:val="2D2D2D"/>
                <w:sz w:val="21"/>
                <w:szCs w:val="21"/>
                <w:lang w:eastAsia="ru-RU"/>
              </w:rPr>
              <w:br/>
            </w:r>
            <w:proofErr w:type="spellStart"/>
            <w:r w:rsidRPr="00FF7F0E">
              <w:rPr>
                <w:rFonts w:ascii="Times New Roman" w:eastAsia="Times New Roman" w:hAnsi="Times New Roman" w:cs="Times New Roman"/>
                <w:color w:val="2D2D2D"/>
                <w:sz w:val="21"/>
                <w:szCs w:val="21"/>
                <w:lang w:eastAsia="ru-RU"/>
              </w:rPr>
              <w:t>мостью</w:t>
            </w:r>
            <w:proofErr w:type="spellEnd"/>
            <w:r w:rsidRPr="00FF7F0E">
              <w:rPr>
                <w:rFonts w:ascii="Times New Roman" w:eastAsia="Times New Roman" w:hAnsi="Times New Roman" w:cs="Times New Roman"/>
                <w:color w:val="2D2D2D"/>
                <w:sz w:val="21"/>
                <w:szCs w:val="21"/>
                <w:lang w:eastAsia="ru-RU"/>
              </w:rPr>
              <w:t xml:space="preserve"> 100 литров)</w:t>
            </w:r>
          </w:p>
        </w:tc>
        <w:tc>
          <w:tcPr>
            <w:tcW w:w="1478" w:type="dxa"/>
            <w:tcBorders>
              <w:top w:val="nil"/>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(вмест</w:t>
            </w:r>
            <w:proofErr w:type="gramStart"/>
            <w:r w:rsidRPr="00FF7F0E">
              <w:rPr>
                <w:rFonts w:ascii="Times New Roman" w:eastAsia="Times New Roman" w:hAnsi="Times New Roman" w:cs="Times New Roman"/>
                <w:color w:val="2D2D2D"/>
                <w:sz w:val="21"/>
                <w:szCs w:val="21"/>
                <w:lang w:eastAsia="ru-RU"/>
              </w:rPr>
              <w:t>и-</w:t>
            </w:r>
            <w:proofErr w:type="gramEnd"/>
            <w:r w:rsidRPr="00FF7F0E">
              <w:rPr>
                <w:rFonts w:ascii="Times New Roman" w:eastAsia="Times New Roman" w:hAnsi="Times New Roman" w:cs="Times New Roman"/>
                <w:color w:val="2D2D2D"/>
                <w:sz w:val="21"/>
                <w:szCs w:val="21"/>
                <w:lang w:eastAsia="ru-RU"/>
              </w:rPr>
              <w:br/>
            </w:r>
            <w:proofErr w:type="spellStart"/>
            <w:r w:rsidRPr="00FF7F0E">
              <w:rPr>
                <w:rFonts w:ascii="Times New Roman" w:eastAsia="Times New Roman" w:hAnsi="Times New Roman" w:cs="Times New Roman"/>
                <w:color w:val="2D2D2D"/>
                <w:sz w:val="21"/>
                <w:szCs w:val="21"/>
                <w:lang w:eastAsia="ru-RU"/>
              </w:rPr>
              <w:t>мостью</w:t>
            </w:r>
            <w:proofErr w:type="spellEnd"/>
            <w:r w:rsidRPr="00FF7F0E">
              <w:rPr>
                <w:rFonts w:ascii="Times New Roman" w:eastAsia="Times New Roman" w:hAnsi="Times New Roman" w:cs="Times New Roman"/>
                <w:color w:val="2D2D2D"/>
                <w:sz w:val="21"/>
                <w:szCs w:val="21"/>
                <w:lang w:eastAsia="ru-RU"/>
              </w:rPr>
              <w:t xml:space="preserve"> 100 литров)</w:t>
            </w:r>
          </w:p>
        </w:tc>
        <w:tc>
          <w:tcPr>
            <w:tcW w:w="11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25</w:t>
            </w:r>
          </w:p>
        </w:tc>
        <w:tc>
          <w:tcPr>
            <w:tcW w:w="1109" w:type="dxa"/>
            <w:tcBorders>
              <w:top w:val="single" w:sz="6" w:space="0" w:color="000000"/>
              <w:left w:val="single" w:sz="6" w:space="0" w:color="000000"/>
              <w:bottom w:val="single" w:sz="6" w:space="0" w:color="000000"/>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80</w:t>
            </w:r>
          </w:p>
        </w:tc>
      </w:tr>
      <w:tr w:rsidR="00FF7F0E" w:rsidRPr="00FF7F0E" w:rsidTr="00FF7F0E">
        <w:tc>
          <w:tcPr>
            <w:tcW w:w="10349" w:type="dxa"/>
            <w:gridSpan w:val="8"/>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_______________</w:t>
            </w:r>
          </w:p>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 Помещения оснащаются одним из 4 представленных в настоящей таблице видов огнетушителей с соответствующей вместимостью (массой).</w:t>
            </w:r>
            <w:r w:rsidRPr="00FF7F0E">
              <w:rPr>
                <w:rFonts w:ascii="Times New Roman" w:eastAsia="Times New Roman" w:hAnsi="Times New Roman" w:cs="Times New Roman"/>
                <w:color w:val="2D2D2D"/>
                <w:sz w:val="21"/>
                <w:szCs w:val="21"/>
                <w:lang w:eastAsia="ru-RU"/>
              </w:rPr>
              <w:br/>
            </w:r>
          </w:p>
        </w:tc>
      </w:tr>
      <w:tr w:rsidR="00FF7F0E" w:rsidRPr="00FF7F0E" w:rsidTr="00FF7F0E">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А, Б, В</w:t>
            </w: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500</w:t>
            </w:r>
          </w:p>
        </w:tc>
        <w:tc>
          <w:tcPr>
            <w:tcW w:w="92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А</w:t>
            </w: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 ++</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 ++</w:t>
            </w: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 ++</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3 +</w:t>
            </w:r>
          </w:p>
        </w:tc>
      </w:tr>
      <w:tr w:rsidR="00FF7F0E" w:rsidRPr="00FF7F0E" w:rsidTr="00FF7F0E">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В</w:t>
            </w: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 +</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 ++</w:t>
            </w: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 ++</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3 +</w:t>
            </w:r>
          </w:p>
        </w:tc>
      </w:tr>
      <w:tr w:rsidR="00FF7F0E" w:rsidRPr="00FF7F0E" w:rsidTr="00FF7F0E">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С</w:t>
            </w: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 +</w:t>
            </w: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 ++</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3 +</w:t>
            </w:r>
          </w:p>
        </w:tc>
      </w:tr>
      <w:tr w:rsidR="00FF7F0E" w:rsidRPr="00FF7F0E" w:rsidTr="00FF7F0E">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D</w:t>
            </w: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 ++</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r>
      <w:tr w:rsidR="00FF7F0E" w:rsidRPr="00FF7F0E" w:rsidTr="00FF7F0E">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Е</w:t>
            </w: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 +</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 +</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 ++</w:t>
            </w:r>
          </w:p>
        </w:tc>
      </w:tr>
      <w:tr w:rsidR="00FF7F0E" w:rsidRPr="00FF7F0E" w:rsidTr="00FF7F0E">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В, Г</w:t>
            </w: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800</w:t>
            </w:r>
          </w:p>
        </w:tc>
        <w:tc>
          <w:tcPr>
            <w:tcW w:w="92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А</w:t>
            </w: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 ++</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 ++</w:t>
            </w: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 ++</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4 +</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 +</w:t>
            </w:r>
          </w:p>
        </w:tc>
      </w:tr>
      <w:tr w:rsidR="00FF7F0E" w:rsidRPr="00FF7F0E" w:rsidTr="00FF7F0E">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В</w:t>
            </w: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 ++</w:t>
            </w: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 ++</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3 +</w:t>
            </w:r>
          </w:p>
        </w:tc>
      </w:tr>
      <w:tr w:rsidR="00FF7F0E" w:rsidRPr="00FF7F0E" w:rsidTr="00FF7F0E">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С</w:t>
            </w: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 +</w:t>
            </w: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 ++</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3 +</w:t>
            </w:r>
          </w:p>
        </w:tc>
      </w:tr>
      <w:tr w:rsidR="00FF7F0E" w:rsidRPr="00FF7F0E" w:rsidTr="00FF7F0E">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D</w:t>
            </w: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 ++</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r>
      <w:tr w:rsidR="00FF7F0E" w:rsidRPr="00FF7F0E" w:rsidTr="00FF7F0E">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Е</w:t>
            </w: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47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 +</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 ++</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 +</w:t>
            </w:r>
          </w:p>
        </w:tc>
      </w:tr>
    </w:tbl>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Примечание.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w:t>
      </w:r>
      <w:proofErr w:type="gramStart"/>
      <w:r w:rsidRPr="00FF7F0E">
        <w:rPr>
          <w:rFonts w:ascii="Arial" w:eastAsia="Times New Roman" w:hAnsi="Arial" w:cs="Arial"/>
          <w:color w:val="2D2D2D"/>
          <w:spacing w:val="2"/>
          <w:sz w:val="21"/>
          <w:szCs w:val="21"/>
          <w:lang w:eastAsia="ru-RU"/>
        </w:rPr>
        <w:t>-"</w:t>
      </w:r>
      <w:proofErr w:type="gramEnd"/>
      <w:r w:rsidRPr="00FF7F0E">
        <w:rPr>
          <w:rFonts w:ascii="Arial" w:eastAsia="Times New Roman" w:hAnsi="Arial" w:cs="Arial"/>
          <w:color w:val="2D2D2D"/>
          <w:spacing w:val="2"/>
          <w:sz w:val="21"/>
          <w:szCs w:val="21"/>
          <w:lang w:eastAsia="ru-RU"/>
        </w:rPr>
        <w:t xml:space="preserve"> - огнетушители, которые не допускаются для оснащения данных объектов.</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F7F0E">
        <w:rPr>
          <w:rFonts w:ascii="Arial" w:eastAsia="Times New Roman" w:hAnsi="Arial" w:cs="Arial"/>
          <w:color w:val="4C4C4C"/>
          <w:spacing w:val="2"/>
          <w:sz w:val="29"/>
          <w:szCs w:val="29"/>
          <w:lang w:eastAsia="ru-RU"/>
        </w:rPr>
        <w:t>Приложение N 3 к Правилам. Радиус очистки территории от горючих материалов</w:t>
      </w:r>
    </w:p>
    <w:p w:rsidR="00FF7F0E" w:rsidRPr="00FF7F0E" w:rsidRDefault="00FF7F0E" w:rsidP="00FF7F0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Приложение N 3</w:t>
      </w:r>
      <w:r w:rsidRPr="00FF7F0E">
        <w:rPr>
          <w:rFonts w:ascii="Arial" w:eastAsia="Times New Roman" w:hAnsi="Arial" w:cs="Arial"/>
          <w:color w:val="2D2D2D"/>
          <w:spacing w:val="2"/>
          <w:sz w:val="21"/>
          <w:szCs w:val="21"/>
          <w:lang w:eastAsia="ru-RU"/>
        </w:rPr>
        <w:br/>
        <w:t>к Правилам</w:t>
      </w:r>
      <w:r w:rsidRPr="00FF7F0E">
        <w:rPr>
          <w:rFonts w:ascii="Arial" w:eastAsia="Times New Roman" w:hAnsi="Arial" w:cs="Arial"/>
          <w:color w:val="2D2D2D"/>
          <w:spacing w:val="2"/>
          <w:sz w:val="21"/>
          <w:szCs w:val="21"/>
          <w:lang w:eastAsia="ru-RU"/>
        </w:rPr>
        <w:br/>
        <w:t>противопожарного режима</w:t>
      </w:r>
      <w:r w:rsidRPr="00FF7F0E">
        <w:rPr>
          <w:rFonts w:ascii="Arial" w:eastAsia="Times New Roman" w:hAnsi="Arial" w:cs="Arial"/>
          <w:color w:val="2D2D2D"/>
          <w:spacing w:val="2"/>
          <w:sz w:val="21"/>
          <w:szCs w:val="21"/>
          <w:lang w:eastAsia="ru-RU"/>
        </w:rPr>
        <w:br/>
        <w:t>в Российской Федерации</w:t>
      </w:r>
    </w:p>
    <w:p w:rsidR="00FF7F0E" w:rsidRPr="00FF7F0E" w:rsidRDefault="00FF7F0E" w:rsidP="00FF7F0E">
      <w:pPr>
        <w:shd w:val="clear" w:color="auto" w:fill="FFFFFF"/>
        <w:spacing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4754"/>
        <w:gridCol w:w="4601"/>
      </w:tblGrid>
      <w:tr w:rsidR="00FF7F0E" w:rsidRPr="00FF7F0E" w:rsidTr="00FF7F0E">
        <w:trPr>
          <w:trHeight w:val="15"/>
        </w:trPr>
        <w:tc>
          <w:tcPr>
            <w:tcW w:w="5174"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4990"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r>
      <w:tr w:rsidR="00FF7F0E" w:rsidRPr="00FF7F0E" w:rsidTr="00FF7F0E">
        <w:tc>
          <w:tcPr>
            <w:tcW w:w="5174" w:type="dxa"/>
            <w:tcBorders>
              <w:top w:val="single" w:sz="6" w:space="0" w:color="000000"/>
              <w:left w:val="nil"/>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Высота точки сварки над уровнем пола или прилегающей территорией, метров</w:t>
            </w:r>
          </w:p>
        </w:tc>
        <w:tc>
          <w:tcPr>
            <w:tcW w:w="4990" w:type="dxa"/>
            <w:tcBorders>
              <w:top w:val="single" w:sz="6" w:space="0" w:color="000000"/>
              <w:left w:val="single" w:sz="6" w:space="0" w:color="000000"/>
              <w:bottom w:val="single" w:sz="6" w:space="0" w:color="000000"/>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Минимальный радиус зоны</w:t>
            </w:r>
            <w:r w:rsidRPr="00FF7F0E">
              <w:rPr>
                <w:rFonts w:ascii="Times New Roman" w:eastAsia="Times New Roman" w:hAnsi="Times New Roman" w:cs="Times New Roman"/>
                <w:color w:val="2D2D2D"/>
                <w:sz w:val="21"/>
                <w:szCs w:val="21"/>
                <w:lang w:eastAsia="ru-RU"/>
              </w:rPr>
              <w:br/>
              <w:t>очистки территории от горючих материалов, метров</w:t>
            </w:r>
          </w:p>
        </w:tc>
      </w:tr>
      <w:tr w:rsidR="00FF7F0E" w:rsidRPr="00FF7F0E" w:rsidTr="00FF7F0E">
        <w:tc>
          <w:tcPr>
            <w:tcW w:w="517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0</w:t>
            </w:r>
          </w:p>
        </w:tc>
        <w:tc>
          <w:tcPr>
            <w:tcW w:w="4990"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5</w:t>
            </w:r>
          </w:p>
        </w:tc>
      </w:tr>
      <w:tr w:rsidR="00FF7F0E" w:rsidRPr="00FF7F0E" w:rsidTr="00FF7F0E">
        <w:tc>
          <w:tcPr>
            <w:tcW w:w="517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lastRenderedPageBreak/>
              <w:t>2</w:t>
            </w:r>
          </w:p>
        </w:tc>
        <w:tc>
          <w:tcPr>
            <w:tcW w:w="4990"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8</w:t>
            </w:r>
          </w:p>
        </w:tc>
      </w:tr>
      <w:tr w:rsidR="00FF7F0E" w:rsidRPr="00FF7F0E" w:rsidTr="00FF7F0E">
        <w:tc>
          <w:tcPr>
            <w:tcW w:w="517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3</w:t>
            </w:r>
          </w:p>
        </w:tc>
        <w:tc>
          <w:tcPr>
            <w:tcW w:w="4990"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9</w:t>
            </w:r>
          </w:p>
        </w:tc>
      </w:tr>
      <w:tr w:rsidR="00FF7F0E" w:rsidRPr="00FF7F0E" w:rsidTr="00FF7F0E">
        <w:tc>
          <w:tcPr>
            <w:tcW w:w="517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4</w:t>
            </w:r>
          </w:p>
        </w:tc>
        <w:tc>
          <w:tcPr>
            <w:tcW w:w="4990"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10</w:t>
            </w:r>
          </w:p>
        </w:tc>
      </w:tr>
      <w:tr w:rsidR="00FF7F0E" w:rsidRPr="00FF7F0E" w:rsidTr="00FF7F0E">
        <w:tc>
          <w:tcPr>
            <w:tcW w:w="517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6</w:t>
            </w:r>
          </w:p>
        </w:tc>
        <w:tc>
          <w:tcPr>
            <w:tcW w:w="4990"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11</w:t>
            </w:r>
          </w:p>
        </w:tc>
      </w:tr>
      <w:tr w:rsidR="00FF7F0E" w:rsidRPr="00FF7F0E" w:rsidTr="00FF7F0E">
        <w:tc>
          <w:tcPr>
            <w:tcW w:w="517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8</w:t>
            </w:r>
          </w:p>
        </w:tc>
        <w:tc>
          <w:tcPr>
            <w:tcW w:w="4990"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12</w:t>
            </w:r>
          </w:p>
        </w:tc>
      </w:tr>
      <w:tr w:rsidR="00FF7F0E" w:rsidRPr="00FF7F0E" w:rsidTr="00FF7F0E">
        <w:tc>
          <w:tcPr>
            <w:tcW w:w="517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10</w:t>
            </w:r>
          </w:p>
        </w:tc>
        <w:tc>
          <w:tcPr>
            <w:tcW w:w="4990"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13</w:t>
            </w:r>
          </w:p>
        </w:tc>
      </w:tr>
      <w:tr w:rsidR="00FF7F0E" w:rsidRPr="00FF7F0E" w:rsidTr="00FF7F0E">
        <w:tc>
          <w:tcPr>
            <w:tcW w:w="517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свыше 10</w:t>
            </w:r>
          </w:p>
        </w:tc>
        <w:tc>
          <w:tcPr>
            <w:tcW w:w="4990"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14</w:t>
            </w:r>
          </w:p>
        </w:tc>
      </w:tr>
    </w:tbl>
    <w:p w:rsidR="00FF7F0E" w:rsidRPr="00FF7F0E" w:rsidRDefault="00FF7F0E" w:rsidP="00FF7F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F7F0E">
        <w:rPr>
          <w:rFonts w:ascii="Arial" w:eastAsia="Times New Roman" w:hAnsi="Arial" w:cs="Arial"/>
          <w:color w:val="4C4C4C"/>
          <w:spacing w:val="2"/>
          <w:sz w:val="29"/>
          <w:szCs w:val="29"/>
          <w:lang w:eastAsia="ru-RU"/>
        </w:rPr>
        <w:t>Приложение N 4 к Правилам. Наряд-допуск на выполнение огневых работ</w:t>
      </w:r>
    </w:p>
    <w:p w:rsidR="00FF7F0E" w:rsidRPr="00FF7F0E" w:rsidRDefault="00FF7F0E" w:rsidP="00FF7F0E">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Приложение N 4</w:t>
      </w:r>
      <w:r w:rsidRPr="00FF7F0E">
        <w:rPr>
          <w:rFonts w:ascii="Arial" w:eastAsia="Times New Roman" w:hAnsi="Arial" w:cs="Arial"/>
          <w:color w:val="2D2D2D"/>
          <w:spacing w:val="2"/>
          <w:sz w:val="21"/>
          <w:szCs w:val="21"/>
          <w:lang w:eastAsia="ru-RU"/>
        </w:rPr>
        <w:br/>
        <w:t>к Правилам</w:t>
      </w:r>
      <w:r w:rsidRPr="00FF7F0E">
        <w:rPr>
          <w:rFonts w:ascii="Arial" w:eastAsia="Times New Roman" w:hAnsi="Arial" w:cs="Arial"/>
          <w:color w:val="2D2D2D"/>
          <w:spacing w:val="2"/>
          <w:sz w:val="21"/>
          <w:szCs w:val="21"/>
          <w:lang w:eastAsia="ru-RU"/>
        </w:rPr>
        <w:br/>
        <w:t>противопожарного режима</w:t>
      </w:r>
      <w:r w:rsidRPr="00FF7F0E">
        <w:rPr>
          <w:rFonts w:ascii="Arial" w:eastAsia="Times New Roman" w:hAnsi="Arial" w:cs="Arial"/>
          <w:color w:val="2D2D2D"/>
          <w:spacing w:val="2"/>
          <w:sz w:val="21"/>
          <w:szCs w:val="21"/>
          <w:lang w:eastAsia="ru-RU"/>
        </w:rPr>
        <w:br/>
        <w:t>в Российской Федерации</w:t>
      </w:r>
    </w:p>
    <w:tbl>
      <w:tblPr>
        <w:tblW w:w="0" w:type="auto"/>
        <w:tblCellMar>
          <w:left w:w="0" w:type="dxa"/>
          <w:right w:w="0" w:type="dxa"/>
        </w:tblCellMar>
        <w:tblLook w:val="04A0"/>
      </w:tblPr>
      <w:tblGrid>
        <w:gridCol w:w="2253"/>
        <w:gridCol w:w="3021"/>
        <w:gridCol w:w="360"/>
        <w:gridCol w:w="505"/>
        <w:gridCol w:w="360"/>
        <w:gridCol w:w="1448"/>
        <w:gridCol w:w="535"/>
        <w:gridCol w:w="348"/>
        <w:gridCol w:w="525"/>
      </w:tblGrid>
      <w:tr w:rsidR="00FF7F0E" w:rsidRPr="00FF7F0E" w:rsidTr="00FF7F0E">
        <w:trPr>
          <w:trHeight w:val="15"/>
        </w:trPr>
        <w:tc>
          <w:tcPr>
            <w:tcW w:w="2402"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3511"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370"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554"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370"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663"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554"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370"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554"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r>
      <w:tr w:rsidR="00FF7F0E" w:rsidRPr="00FF7F0E" w:rsidTr="00FF7F0E">
        <w:tc>
          <w:tcPr>
            <w:tcW w:w="5914" w:type="dxa"/>
            <w:gridSpan w:val="2"/>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Организация</w:t>
            </w:r>
          </w:p>
        </w:tc>
        <w:tc>
          <w:tcPr>
            <w:tcW w:w="4435" w:type="dxa"/>
            <w:gridSpan w:val="7"/>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УТВЕРЖДАЮ*</w:t>
            </w:r>
          </w:p>
        </w:tc>
      </w:tr>
      <w:tr w:rsidR="00FF7F0E" w:rsidRPr="00FF7F0E" w:rsidTr="00FF7F0E">
        <w:tc>
          <w:tcPr>
            <w:tcW w:w="240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Предприятие</w:t>
            </w:r>
          </w:p>
        </w:tc>
        <w:tc>
          <w:tcPr>
            <w:tcW w:w="3511"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4435" w:type="dxa"/>
            <w:gridSpan w:val="7"/>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240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Цех</w:t>
            </w:r>
          </w:p>
        </w:tc>
        <w:tc>
          <w:tcPr>
            <w:tcW w:w="3511"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4435" w:type="dxa"/>
            <w:gridSpan w:val="7"/>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5914" w:type="dxa"/>
            <w:gridSpan w:val="2"/>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4435" w:type="dxa"/>
            <w:gridSpan w:val="7"/>
            <w:tcBorders>
              <w:top w:val="single" w:sz="6" w:space="0" w:color="000000"/>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(руководитель или лицо, ответственное за пожарную безопасность, должность, ф.и.о.)</w:t>
            </w:r>
          </w:p>
        </w:tc>
      </w:tr>
      <w:tr w:rsidR="00FF7F0E" w:rsidRPr="00FF7F0E" w:rsidTr="00FF7F0E">
        <w:tc>
          <w:tcPr>
            <w:tcW w:w="5914" w:type="dxa"/>
            <w:gridSpan w:val="2"/>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4435" w:type="dxa"/>
            <w:gridSpan w:val="7"/>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5914" w:type="dxa"/>
            <w:gridSpan w:val="2"/>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4435" w:type="dxa"/>
            <w:gridSpan w:val="7"/>
            <w:tcBorders>
              <w:top w:val="nil"/>
              <w:left w:val="nil"/>
              <w:bottom w:val="single" w:sz="6" w:space="0" w:color="000000"/>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5914" w:type="dxa"/>
            <w:gridSpan w:val="2"/>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4435" w:type="dxa"/>
            <w:gridSpan w:val="7"/>
            <w:tcBorders>
              <w:top w:val="single" w:sz="6" w:space="0" w:color="000000"/>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(подпись)</w:t>
            </w:r>
          </w:p>
        </w:tc>
      </w:tr>
      <w:tr w:rsidR="00FF7F0E" w:rsidRPr="00FF7F0E" w:rsidTr="00FF7F0E">
        <w:tc>
          <w:tcPr>
            <w:tcW w:w="5914" w:type="dxa"/>
            <w:gridSpan w:val="2"/>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4435" w:type="dxa"/>
            <w:gridSpan w:val="7"/>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5914" w:type="dxa"/>
            <w:gridSpan w:val="2"/>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554" w:type="dxa"/>
            <w:tcBorders>
              <w:top w:val="nil"/>
              <w:left w:val="nil"/>
              <w:bottom w:val="single" w:sz="6" w:space="0" w:color="000000"/>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663" w:type="dxa"/>
            <w:tcBorders>
              <w:top w:val="nil"/>
              <w:left w:val="nil"/>
              <w:bottom w:val="single" w:sz="6" w:space="0" w:color="000000"/>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20</w:t>
            </w:r>
          </w:p>
        </w:tc>
        <w:tc>
          <w:tcPr>
            <w:tcW w:w="370" w:type="dxa"/>
            <w:tcBorders>
              <w:top w:val="nil"/>
              <w:left w:val="nil"/>
              <w:bottom w:val="single" w:sz="6" w:space="0" w:color="000000"/>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F7F0E">
              <w:rPr>
                <w:rFonts w:ascii="Times New Roman" w:eastAsia="Times New Roman" w:hAnsi="Times New Roman" w:cs="Times New Roman"/>
                <w:color w:val="2D2D2D"/>
                <w:sz w:val="21"/>
                <w:szCs w:val="21"/>
                <w:lang w:eastAsia="ru-RU"/>
              </w:rPr>
              <w:t>г</w:t>
            </w:r>
            <w:proofErr w:type="gramEnd"/>
            <w:r w:rsidRPr="00FF7F0E">
              <w:rPr>
                <w:rFonts w:ascii="Times New Roman" w:eastAsia="Times New Roman" w:hAnsi="Times New Roman" w:cs="Times New Roman"/>
                <w:color w:val="2D2D2D"/>
                <w:sz w:val="21"/>
                <w:szCs w:val="21"/>
                <w:lang w:eastAsia="ru-RU"/>
              </w:rPr>
              <w:t>.</w:t>
            </w:r>
          </w:p>
        </w:tc>
      </w:tr>
    </w:tbl>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br/>
        <w:t>_______________</w:t>
      </w:r>
    </w:p>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 Если этого требует документ, регламентирующий безопасное проведение работ.</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FF7F0E">
        <w:rPr>
          <w:rFonts w:ascii="Arial" w:eastAsia="Times New Roman" w:hAnsi="Arial" w:cs="Arial"/>
          <w:color w:val="3C3C3C"/>
          <w:spacing w:val="2"/>
          <w:sz w:val="31"/>
          <w:szCs w:val="31"/>
          <w:lang w:eastAsia="ru-RU"/>
        </w:rPr>
        <w:t>Наряд-допуск на выполнение огневых работ</w:t>
      </w:r>
    </w:p>
    <w:p w:rsidR="00FF7F0E" w:rsidRPr="00FF7F0E" w:rsidRDefault="00FF7F0E" w:rsidP="00FF7F0E">
      <w:pPr>
        <w:shd w:val="clear" w:color="auto" w:fill="FFFFFF"/>
        <w:spacing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2576"/>
        <w:gridCol w:w="813"/>
        <w:gridCol w:w="323"/>
        <w:gridCol w:w="5643"/>
      </w:tblGrid>
      <w:tr w:rsidR="00FF7F0E" w:rsidRPr="00FF7F0E" w:rsidTr="00FF7F0E">
        <w:trPr>
          <w:trHeight w:val="15"/>
        </w:trPr>
        <w:tc>
          <w:tcPr>
            <w:tcW w:w="2772"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924"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370"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6283"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r>
      <w:tr w:rsidR="00FF7F0E" w:rsidRPr="00FF7F0E" w:rsidTr="00FF7F0E">
        <w:tc>
          <w:tcPr>
            <w:tcW w:w="2772" w:type="dxa"/>
            <w:tcBorders>
              <w:top w:val="nil"/>
              <w:left w:val="nil"/>
              <w:bottom w:val="nil"/>
              <w:right w:val="nil"/>
            </w:tcBorders>
            <w:tcMar>
              <w:top w:w="0" w:type="dxa"/>
              <w:left w:w="149" w:type="dxa"/>
              <w:bottom w:w="0" w:type="dxa"/>
              <w:right w:w="149"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 xml:space="preserve">1. </w:t>
            </w:r>
            <w:proofErr w:type="gramStart"/>
            <w:r w:rsidRPr="00FF7F0E">
              <w:rPr>
                <w:rFonts w:ascii="Times New Roman" w:eastAsia="Times New Roman" w:hAnsi="Times New Roman" w:cs="Times New Roman"/>
                <w:color w:val="2D2D2D"/>
                <w:sz w:val="21"/>
                <w:szCs w:val="21"/>
                <w:lang w:eastAsia="ru-RU"/>
              </w:rPr>
              <w:t>Выдан</w:t>
            </w:r>
            <w:proofErr w:type="gramEnd"/>
            <w:r w:rsidRPr="00FF7F0E">
              <w:rPr>
                <w:rFonts w:ascii="Times New Roman" w:eastAsia="Times New Roman" w:hAnsi="Times New Roman" w:cs="Times New Roman"/>
                <w:color w:val="2D2D2D"/>
                <w:sz w:val="21"/>
                <w:szCs w:val="21"/>
                <w:lang w:eastAsia="ru-RU"/>
              </w:rPr>
              <w:t xml:space="preserve"> (кому)</w:t>
            </w:r>
          </w:p>
        </w:tc>
        <w:tc>
          <w:tcPr>
            <w:tcW w:w="7577" w:type="dxa"/>
            <w:gridSpan w:val="3"/>
            <w:tcBorders>
              <w:top w:val="nil"/>
              <w:left w:val="nil"/>
              <w:bottom w:val="single" w:sz="6" w:space="0" w:color="000000"/>
              <w:right w:val="nil"/>
            </w:tcBorders>
            <w:tcMar>
              <w:top w:w="0" w:type="dxa"/>
              <w:left w:w="149" w:type="dxa"/>
              <w:bottom w:w="0" w:type="dxa"/>
              <w:right w:w="149"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2772" w:type="dxa"/>
            <w:tcBorders>
              <w:top w:val="nil"/>
              <w:left w:val="nil"/>
              <w:bottom w:val="nil"/>
              <w:right w:val="nil"/>
            </w:tcBorders>
            <w:tcMar>
              <w:top w:w="0" w:type="dxa"/>
              <w:left w:w="149" w:type="dxa"/>
              <w:bottom w:w="0" w:type="dxa"/>
              <w:right w:w="149"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7577" w:type="dxa"/>
            <w:gridSpan w:val="3"/>
            <w:tcBorders>
              <w:top w:val="nil"/>
              <w:left w:val="nil"/>
              <w:bottom w:val="nil"/>
              <w:right w:val="nil"/>
            </w:tcBorders>
            <w:tcMar>
              <w:top w:w="0" w:type="dxa"/>
              <w:left w:w="149" w:type="dxa"/>
              <w:bottom w:w="0" w:type="dxa"/>
              <w:right w:w="149"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F7F0E">
              <w:rPr>
                <w:rFonts w:ascii="Times New Roman" w:eastAsia="Times New Roman" w:hAnsi="Times New Roman" w:cs="Times New Roman"/>
                <w:color w:val="2D2D2D"/>
                <w:sz w:val="21"/>
                <w:szCs w:val="21"/>
                <w:lang w:eastAsia="ru-RU"/>
              </w:rPr>
              <w:t>(должность руководителя работ,</w:t>
            </w:r>
            <w:proofErr w:type="gramEnd"/>
          </w:p>
        </w:tc>
      </w:tr>
      <w:tr w:rsidR="00FF7F0E" w:rsidRPr="00FF7F0E" w:rsidTr="00FF7F0E">
        <w:tc>
          <w:tcPr>
            <w:tcW w:w="10349" w:type="dxa"/>
            <w:gridSpan w:val="4"/>
            <w:tcBorders>
              <w:top w:val="nil"/>
              <w:left w:val="nil"/>
              <w:bottom w:val="single" w:sz="6" w:space="0" w:color="000000"/>
              <w:right w:val="nil"/>
            </w:tcBorders>
            <w:tcMar>
              <w:top w:w="0" w:type="dxa"/>
              <w:left w:w="149" w:type="dxa"/>
              <w:bottom w:w="0" w:type="dxa"/>
              <w:right w:w="149"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10349" w:type="dxa"/>
            <w:gridSpan w:val="4"/>
            <w:tcBorders>
              <w:top w:val="single" w:sz="6" w:space="0" w:color="000000"/>
              <w:left w:val="nil"/>
              <w:bottom w:val="nil"/>
              <w:right w:val="nil"/>
            </w:tcBorders>
            <w:tcMar>
              <w:top w:w="0" w:type="dxa"/>
              <w:left w:w="149" w:type="dxa"/>
              <w:bottom w:w="0" w:type="dxa"/>
              <w:right w:w="149"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F7F0E">
              <w:rPr>
                <w:rFonts w:ascii="Times New Roman" w:eastAsia="Times New Roman" w:hAnsi="Times New Roman" w:cs="Times New Roman"/>
                <w:color w:val="2D2D2D"/>
                <w:sz w:val="21"/>
                <w:szCs w:val="21"/>
                <w:lang w:eastAsia="ru-RU"/>
              </w:rPr>
              <w:t>ответственного</w:t>
            </w:r>
            <w:proofErr w:type="gramEnd"/>
            <w:r w:rsidRPr="00FF7F0E">
              <w:rPr>
                <w:rFonts w:ascii="Times New Roman" w:eastAsia="Times New Roman" w:hAnsi="Times New Roman" w:cs="Times New Roman"/>
                <w:color w:val="2D2D2D"/>
                <w:sz w:val="21"/>
                <w:szCs w:val="21"/>
                <w:lang w:eastAsia="ru-RU"/>
              </w:rPr>
              <w:t xml:space="preserve"> за проведение работ, ф.и.о., дата)</w:t>
            </w:r>
          </w:p>
        </w:tc>
      </w:tr>
      <w:tr w:rsidR="00FF7F0E" w:rsidRPr="00FF7F0E" w:rsidTr="00FF7F0E">
        <w:tc>
          <w:tcPr>
            <w:tcW w:w="3696" w:type="dxa"/>
            <w:gridSpan w:val="2"/>
            <w:tcBorders>
              <w:top w:val="nil"/>
              <w:left w:val="nil"/>
              <w:bottom w:val="nil"/>
              <w:right w:val="nil"/>
            </w:tcBorders>
            <w:tcMar>
              <w:top w:w="0" w:type="dxa"/>
              <w:left w:w="149" w:type="dxa"/>
              <w:bottom w:w="0" w:type="dxa"/>
              <w:right w:w="149"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 На выполнение работ</w:t>
            </w:r>
          </w:p>
        </w:tc>
        <w:tc>
          <w:tcPr>
            <w:tcW w:w="6653" w:type="dxa"/>
            <w:gridSpan w:val="2"/>
            <w:tcBorders>
              <w:top w:val="nil"/>
              <w:left w:val="nil"/>
              <w:bottom w:val="single" w:sz="6" w:space="0" w:color="000000"/>
              <w:right w:val="nil"/>
            </w:tcBorders>
            <w:tcMar>
              <w:top w:w="0" w:type="dxa"/>
              <w:left w:w="149" w:type="dxa"/>
              <w:bottom w:w="0" w:type="dxa"/>
              <w:right w:w="149"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3696" w:type="dxa"/>
            <w:gridSpan w:val="2"/>
            <w:tcBorders>
              <w:top w:val="nil"/>
              <w:left w:val="nil"/>
              <w:bottom w:val="nil"/>
              <w:right w:val="nil"/>
            </w:tcBorders>
            <w:tcMar>
              <w:top w:w="0" w:type="dxa"/>
              <w:left w:w="149" w:type="dxa"/>
              <w:bottom w:w="0" w:type="dxa"/>
              <w:right w:w="149"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6653" w:type="dxa"/>
            <w:gridSpan w:val="2"/>
            <w:tcBorders>
              <w:top w:val="nil"/>
              <w:left w:val="nil"/>
              <w:bottom w:val="nil"/>
              <w:right w:val="nil"/>
            </w:tcBorders>
            <w:tcMar>
              <w:top w:w="0" w:type="dxa"/>
              <w:left w:w="149" w:type="dxa"/>
              <w:bottom w:w="0" w:type="dxa"/>
              <w:right w:w="149"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(указывается характер и содержание работы)</w:t>
            </w:r>
          </w:p>
        </w:tc>
      </w:tr>
      <w:tr w:rsidR="00FF7F0E" w:rsidRPr="00FF7F0E" w:rsidTr="00FF7F0E">
        <w:tc>
          <w:tcPr>
            <w:tcW w:w="10349" w:type="dxa"/>
            <w:gridSpan w:val="4"/>
            <w:tcBorders>
              <w:top w:val="nil"/>
              <w:left w:val="nil"/>
              <w:bottom w:val="single" w:sz="6" w:space="0" w:color="000000"/>
              <w:right w:val="nil"/>
            </w:tcBorders>
            <w:tcMar>
              <w:top w:w="0" w:type="dxa"/>
              <w:left w:w="149" w:type="dxa"/>
              <w:bottom w:w="0" w:type="dxa"/>
              <w:right w:w="149"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10349" w:type="dxa"/>
            <w:gridSpan w:val="4"/>
            <w:tcBorders>
              <w:top w:val="single" w:sz="6" w:space="0" w:color="000000"/>
              <w:left w:val="nil"/>
              <w:bottom w:val="nil"/>
              <w:right w:val="nil"/>
            </w:tcBorders>
            <w:tcMar>
              <w:top w:w="0" w:type="dxa"/>
              <w:left w:w="149" w:type="dxa"/>
              <w:bottom w:w="0" w:type="dxa"/>
              <w:right w:w="149"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4066" w:type="dxa"/>
            <w:gridSpan w:val="3"/>
            <w:tcBorders>
              <w:top w:val="nil"/>
              <w:left w:val="nil"/>
              <w:bottom w:val="nil"/>
              <w:right w:val="nil"/>
            </w:tcBorders>
            <w:tcMar>
              <w:top w:w="0" w:type="dxa"/>
              <w:left w:w="149" w:type="dxa"/>
              <w:bottom w:w="0" w:type="dxa"/>
              <w:right w:w="149"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3. Место проведения работ</w:t>
            </w:r>
          </w:p>
        </w:tc>
        <w:tc>
          <w:tcPr>
            <w:tcW w:w="6283" w:type="dxa"/>
            <w:tcBorders>
              <w:top w:val="nil"/>
              <w:left w:val="nil"/>
              <w:bottom w:val="single" w:sz="6" w:space="0" w:color="000000"/>
              <w:right w:val="nil"/>
            </w:tcBorders>
            <w:tcMar>
              <w:top w:w="0" w:type="dxa"/>
              <w:left w:w="149" w:type="dxa"/>
              <w:bottom w:w="0" w:type="dxa"/>
              <w:right w:w="149"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4066" w:type="dxa"/>
            <w:gridSpan w:val="3"/>
            <w:tcBorders>
              <w:top w:val="nil"/>
              <w:left w:val="nil"/>
              <w:bottom w:val="nil"/>
              <w:right w:val="nil"/>
            </w:tcBorders>
            <w:tcMar>
              <w:top w:w="0" w:type="dxa"/>
              <w:left w:w="149" w:type="dxa"/>
              <w:bottom w:w="0" w:type="dxa"/>
              <w:right w:w="149"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6283" w:type="dxa"/>
            <w:tcBorders>
              <w:top w:val="nil"/>
              <w:left w:val="nil"/>
              <w:bottom w:val="nil"/>
              <w:right w:val="nil"/>
            </w:tcBorders>
            <w:tcMar>
              <w:top w:w="0" w:type="dxa"/>
              <w:left w:w="149" w:type="dxa"/>
              <w:bottom w:w="0" w:type="dxa"/>
              <w:right w:w="149"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F7F0E">
              <w:rPr>
                <w:rFonts w:ascii="Times New Roman" w:eastAsia="Times New Roman" w:hAnsi="Times New Roman" w:cs="Times New Roman"/>
                <w:color w:val="2D2D2D"/>
                <w:sz w:val="21"/>
                <w:szCs w:val="21"/>
                <w:lang w:eastAsia="ru-RU"/>
              </w:rPr>
              <w:t>(отделение, участок, установка,</w:t>
            </w:r>
            <w:proofErr w:type="gramEnd"/>
          </w:p>
        </w:tc>
      </w:tr>
      <w:tr w:rsidR="00FF7F0E" w:rsidRPr="00FF7F0E" w:rsidTr="00FF7F0E">
        <w:tc>
          <w:tcPr>
            <w:tcW w:w="10349" w:type="dxa"/>
            <w:gridSpan w:val="4"/>
            <w:tcBorders>
              <w:top w:val="nil"/>
              <w:left w:val="nil"/>
              <w:bottom w:val="single" w:sz="6" w:space="0" w:color="000000"/>
              <w:right w:val="nil"/>
            </w:tcBorders>
            <w:tcMar>
              <w:top w:w="0" w:type="dxa"/>
              <w:left w:w="149" w:type="dxa"/>
              <w:bottom w:w="0" w:type="dxa"/>
              <w:right w:w="149"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10349" w:type="dxa"/>
            <w:gridSpan w:val="4"/>
            <w:tcBorders>
              <w:top w:val="single" w:sz="6" w:space="0" w:color="000000"/>
              <w:left w:val="nil"/>
              <w:bottom w:val="nil"/>
              <w:right w:val="nil"/>
            </w:tcBorders>
            <w:tcMar>
              <w:top w:w="0" w:type="dxa"/>
              <w:left w:w="149" w:type="dxa"/>
              <w:bottom w:w="0" w:type="dxa"/>
              <w:right w:w="149"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аппарат, выработка, помещение</w:t>
            </w:r>
            <w:proofErr w:type="gramStart"/>
            <w:r w:rsidRPr="00FF7F0E">
              <w:rPr>
                <w:rFonts w:ascii="Times New Roman" w:eastAsia="Times New Roman" w:hAnsi="Times New Roman" w:cs="Times New Roman"/>
                <w:color w:val="2D2D2D"/>
                <w:sz w:val="21"/>
                <w:szCs w:val="21"/>
                <w:lang w:eastAsia="ru-RU"/>
              </w:rPr>
              <w:t xml:space="preserve"> )</w:t>
            </w:r>
            <w:proofErr w:type="gramEnd"/>
          </w:p>
        </w:tc>
      </w:tr>
    </w:tbl>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lastRenderedPageBreak/>
        <w:t>4. Состав исполнителей</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695"/>
        <w:gridCol w:w="2376"/>
        <w:gridCol w:w="2539"/>
        <w:gridCol w:w="1831"/>
        <w:gridCol w:w="1914"/>
      </w:tblGrid>
      <w:tr w:rsidR="00FF7F0E" w:rsidRPr="00FF7F0E" w:rsidTr="00FF7F0E">
        <w:trPr>
          <w:trHeight w:val="15"/>
        </w:trPr>
        <w:tc>
          <w:tcPr>
            <w:tcW w:w="739"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2587"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2772"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2033"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2218"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r>
      <w:tr w:rsidR="00FF7F0E" w:rsidRPr="00FF7F0E" w:rsidTr="00FF7F0E">
        <w:tc>
          <w:tcPr>
            <w:tcW w:w="739" w:type="dxa"/>
            <w:tcBorders>
              <w:top w:val="single" w:sz="6" w:space="0" w:color="000000"/>
              <w:left w:val="single" w:sz="6" w:space="0" w:color="000000"/>
              <w:bottom w:val="nil"/>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N</w:t>
            </w:r>
            <w:r w:rsidRPr="00FF7F0E">
              <w:rPr>
                <w:rFonts w:ascii="Times New Roman" w:eastAsia="Times New Roman" w:hAnsi="Times New Roman" w:cs="Times New Roman"/>
                <w:color w:val="2D2D2D"/>
                <w:sz w:val="21"/>
                <w:szCs w:val="21"/>
                <w:lang w:eastAsia="ru-RU"/>
              </w:rPr>
              <w:br/>
            </w:r>
            <w:proofErr w:type="spellStart"/>
            <w:proofErr w:type="gramStart"/>
            <w:r w:rsidRPr="00FF7F0E">
              <w:rPr>
                <w:rFonts w:ascii="Times New Roman" w:eastAsia="Times New Roman" w:hAnsi="Times New Roman" w:cs="Times New Roman"/>
                <w:color w:val="2D2D2D"/>
                <w:sz w:val="21"/>
                <w:szCs w:val="21"/>
                <w:lang w:eastAsia="ru-RU"/>
              </w:rPr>
              <w:t>п</w:t>
            </w:r>
            <w:proofErr w:type="spellEnd"/>
            <w:proofErr w:type="gramEnd"/>
            <w:r w:rsidRPr="00FF7F0E">
              <w:rPr>
                <w:rFonts w:ascii="Times New Roman" w:eastAsia="Times New Roman" w:hAnsi="Times New Roman" w:cs="Times New Roman"/>
                <w:color w:val="2D2D2D"/>
                <w:sz w:val="21"/>
                <w:szCs w:val="21"/>
                <w:lang w:eastAsia="ru-RU"/>
              </w:rPr>
              <w:t>/</w:t>
            </w:r>
            <w:proofErr w:type="spellStart"/>
            <w:r w:rsidRPr="00FF7F0E">
              <w:rPr>
                <w:rFonts w:ascii="Times New Roman" w:eastAsia="Times New Roman" w:hAnsi="Times New Roman" w:cs="Times New Roman"/>
                <w:color w:val="2D2D2D"/>
                <w:sz w:val="21"/>
                <w:szCs w:val="21"/>
                <w:lang w:eastAsia="ru-RU"/>
              </w:rPr>
              <w:t>п</w:t>
            </w:r>
            <w:proofErr w:type="spellEnd"/>
          </w:p>
        </w:tc>
        <w:tc>
          <w:tcPr>
            <w:tcW w:w="2587" w:type="dxa"/>
            <w:tcBorders>
              <w:top w:val="single" w:sz="6" w:space="0" w:color="000000"/>
              <w:left w:val="single" w:sz="6" w:space="0" w:color="000000"/>
              <w:bottom w:val="nil"/>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Ф.И.О.</w:t>
            </w:r>
            <w:r w:rsidRPr="00FF7F0E">
              <w:rPr>
                <w:rFonts w:ascii="Times New Roman" w:eastAsia="Times New Roman" w:hAnsi="Times New Roman" w:cs="Times New Roman"/>
                <w:color w:val="2D2D2D"/>
                <w:sz w:val="21"/>
                <w:szCs w:val="21"/>
                <w:lang w:eastAsia="ru-RU"/>
              </w:rPr>
              <w:br/>
              <w:t>исполнителей</w:t>
            </w:r>
          </w:p>
        </w:tc>
        <w:tc>
          <w:tcPr>
            <w:tcW w:w="2772" w:type="dxa"/>
            <w:tcBorders>
              <w:top w:val="single" w:sz="6" w:space="0" w:color="000000"/>
              <w:left w:val="single" w:sz="6" w:space="0" w:color="000000"/>
              <w:bottom w:val="nil"/>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Квалификация</w:t>
            </w:r>
            <w:r w:rsidRPr="00FF7F0E">
              <w:rPr>
                <w:rFonts w:ascii="Times New Roman" w:eastAsia="Times New Roman" w:hAnsi="Times New Roman" w:cs="Times New Roman"/>
                <w:color w:val="2D2D2D"/>
                <w:sz w:val="21"/>
                <w:szCs w:val="21"/>
                <w:lang w:eastAsia="ru-RU"/>
              </w:rPr>
              <w:br/>
              <w:t>(разряд)</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Инструктаж о мерах пожарной безопасности получил</w:t>
            </w:r>
          </w:p>
        </w:tc>
      </w:tr>
      <w:tr w:rsidR="00FF7F0E" w:rsidRPr="00FF7F0E" w:rsidTr="00FF7F0E">
        <w:tc>
          <w:tcPr>
            <w:tcW w:w="739" w:type="dxa"/>
            <w:tcBorders>
              <w:top w:val="nil"/>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587" w:type="dxa"/>
            <w:tcBorders>
              <w:top w:val="nil"/>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подпись</w:t>
            </w:r>
          </w:p>
        </w:tc>
        <w:tc>
          <w:tcPr>
            <w:tcW w:w="22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дата</w:t>
            </w:r>
          </w:p>
        </w:tc>
      </w:tr>
      <w:tr w:rsidR="00FF7F0E" w:rsidRPr="00FF7F0E" w:rsidTr="00FF7F0E">
        <w:tc>
          <w:tcPr>
            <w:tcW w:w="73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73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73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3.</w:t>
            </w:r>
          </w:p>
        </w:tc>
        <w:tc>
          <w:tcPr>
            <w:tcW w:w="258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bl>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5. Планируемое время проведения работ:</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Начало ________ время ________ дата</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Окончание _____ время ________ дата</w:t>
      </w:r>
      <w:r w:rsidRPr="00FF7F0E">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9355"/>
      </w:tblGrid>
      <w:tr w:rsidR="00FF7F0E" w:rsidRPr="00FF7F0E" w:rsidTr="00FF7F0E">
        <w:trPr>
          <w:trHeight w:val="15"/>
        </w:trPr>
        <w:tc>
          <w:tcPr>
            <w:tcW w:w="10349"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r>
      <w:tr w:rsidR="00FF7F0E" w:rsidRPr="00FF7F0E" w:rsidTr="00FF7F0E">
        <w:tc>
          <w:tcPr>
            <w:tcW w:w="10349" w:type="dxa"/>
            <w:tcBorders>
              <w:top w:val="nil"/>
              <w:left w:val="nil"/>
              <w:bottom w:val="nil"/>
              <w:right w:val="nil"/>
            </w:tcBorders>
            <w:tcMar>
              <w:top w:w="0" w:type="dxa"/>
              <w:left w:w="149" w:type="dxa"/>
              <w:bottom w:w="0" w:type="dxa"/>
              <w:right w:w="149"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6. Меры по обеспечению пожарной безопасности места (мест) проведения работ</w:t>
            </w:r>
          </w:p>
        </w:tc>
      </w:tr>
      <w:tr w:rsidR="00FF7F0E" w:rsidRPr="00FF7F0E" w:rsidTr="00FF7F0E">
        <w:tc>
          <w:tcPr>
            <w:tcW w:w="10349" w:type="dxa"/>
            <w:tcBorders>
              <w:top w:val="nil"/>
              <w:left w:val="nil"/>
              <w:bottom w:val="single" w:sz="6" w:space="0" w:color="000000"/>
              <w:right w:val="nil"/>
            </w:tcBorders>
            <w:tcMar>
              <w:top w:w="0" w:type="dxa"/>
              <w:left w:w="149" w:type="dxa"/>
              <w:bottom w:w="0" w:type="dxa"/>
              <w:right w:w="149"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10349" w:type="dxa"/>
            <w:tcBorders>
              <w:top w:val="single" w:sz="6" w:space="0" w:color="000000"/>
              <w:left w:val="nil"/>
              <w:bottom w:val="nil"/>
              <w:right w:val="nil"/>
            </w:tcBorders>
            <w:tcMar>
              <w:top w:w="0" w:type="dxa"/>
              <w:left w:w="149" w:type="dxa"/>
              <w:bottom w:w="0" w:type="dxa"/>
              <w:right w:w="149"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F7F0E">
              <w:rPr>
                <w:rFonts w:ascii="Times New Roman" w:eastAsia="Times New Roman" w:hAnsi="Times New Roman" w:cs="Times New Roman"/>
                <w:color w:val="2D2D2D"/>
                <w:sz w:val="21"/>
                <w:szCs w:val="21"/>
                <w:lang w:eastAsia="ru-RU"/>
              </w:rPr>
              <w:t>(указываются организационные и технические меры пожарной безопасности,</w:t>
            </w:r>
            <w:proofErr w:type="gramEnd"/>
          </w:p>
        </w:tc>
      </w:tr>
      <w:tr w:rsidR="00FF7F0E" w:rsidRPr="00FF7F0E" w:rsidTr="00FF7F0E">
        <w:tc>
          <w:tcPr>
            <w:tcW w:w="10349" w:type="dxa"/>
            <w:tcBorders>
              <w:top w:val="nil"/>
              <w:left w:val="nil"/>
              <w:bottom w:val="single" w:sz="6" w:space="0" w:color="000000"/>
              <w:right w:val="nil"/>
            </w:tcBorders>
            <w:tcMar>
              <w:top w:w="0" w:type="dxa"/>
              <w:left w:w="149" w:type="dxa"/>
              <w:bottom w:w="0" w:type="dxa"/>
              <w:right w:w="149"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10349" w:type="dxa"/>
            <w:tcBorders>
              <w:top w:val="single" w:sz="6" w:space="0" w:color="000000"/>
              <w:left w:val="nil"/>
              <w:bottom w:val="nil"/>
              <w:right w:val="nil"/>
            </w:tcBorders>
            <w:tcMar>
              <w:top w:w="0" w:type="dxa"/>
              <w:left w:w="149" w:type="dxa"/>
              <w:bottom w:w="0" w:type="dxa"/>
              <w:right w:w="149"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осуществляемые при подготовке места проведения работ)</w:t>
            </w:r>
          </w:p>
        </w:tc>
      </w:tr>
      <w:tr w:rsidR="00FF7F0E" w:rsidRPr="00FF7F0E" w:rsidTr="00FF7F0E">
        <w:tc>
          <w:tcPr>
            <w:tcW w:w="10349" w:type="dxa"/>
            <w:tcBorders>
              <w:top w:val="nil"/>
              <w:left w:val="nil"/>
              <w:bottom w:val="single" w:sz="6" w:space="0" w:color="000000"/>
              <w:right w:val="nil"/>
            </w:tcBorders>
            <w:tcMar>
              <w:top w:w="0" w:type="dxa"/>
              <w:left w:w="149" w:type="dxa"/>
              <w:bottom w:w="0" w:type="dxa"/>
              <w:right w:w="149"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bl>
    <w:p w:rsidR="00FF7F0E" w:rsidRPr="00FF7F0E" w:rsidRDefault="00FF7F0E" w:rsidP="00FF7F0E">
      <w:pPr>
        <w:shd w:val="clear" w:color="auto" w:fill="FFFFFF"/>
        <w:spacing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3773"/>
        <w:gridCol w:w="5582"/>
      </w:tblGrid>
      <w:tr w:rsidR="00FF7F0E" w:rsidRPr="00FF7F0E" w:rsidTr="00FF7F0E">
        <w:trPr>
          <w:trHeight w:val="15"/>
        </w:trPr>
        <w:tc>
          <w:tcPr>
            <w:tcW w:w="4066"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6098"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r>
      <w:tr w:rsidR="00FF7F0E" w:rsidRPr="00FF7F0E" w:rsidTr="00FF7F0E">
        <w:tc>
          <w:tcPr>
            <w:tcW w:w="4066"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7. Согласовано:</w:t>
            </w:r>
          </w:p>
        </w:tc>
        <w:tc>
          <w:tcPr>
            <w:tcW w:w="609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4066"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со службами объекта,</w:t>
            </w:r>
          </w:p>
        </w:tc>
        <w:tc>
          <w:tcPr>
            <w:tcW w:w="6098" w:type="dxa"/>
            <w:tcBorders>
              <w:top w:val="nil"/>
              <w:left w:val="nil"/>
              <w:bottom w:val="single" w:sz="6" w:space="0" w:color="000000"/>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4066"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 xml:space="preserve">на </w:t>
            </w:r>
            <w:proofErr w:type="gramStart"/>
            <w:r w:rsidRPr="00FF7F0E">
              <w:rPr>
                <w:rFonts w:ascii="Times New Roman" w:eastAsia="Times New Roman" w:hAnsi="Times New Roman" w:cs="Times New Roman"/>
                <w:color w:val="2D2D2D"/>
                <w:sz w:val="21"/>
                <w:szCs w:val="21"/>
                <w:lang w:eastAsia="ru-RU"/>
              </w:rPr>
              <w:t>котором</w:t>
            </w:r>
            <w:proofErr w:type="gramEnd"/>
            <w:r w:rsidRPr="00FF7F0E">
              <w:rPr>
                <w:rFonts w:ascii="Times New Roman" w:eastAsia="Times New Roman" w:hAnsi="Times New Roman" w:cs="Times New Roman"/>
                <w:color w:val="2D2D2D"/>
                <w:sz w:val="21"/>
                <w:szCs w:val="21"/>
                <w:lang w:eastAsia="ru-RU"/>
              </w:rPr>
              <w:t xml:space="preserve"> будут</w:t>
            </w:r>
          </w:p>
        </w:tc>
        <w:tc>
          <w:tcPr>
            <w:tcW w:w="6098" w:type="dxa"/>
            <w:tcBorders>
              <w:top w:val="single" w:sz="6" w:space="0" w:color="000000"/>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F7F0E">
              <w:rPr>
                <w:rFonts w:ascii="Times New Roman" w:eastAsia="Times New Roman" w:hAnsi="Times New Roman" w:cs="Times New Roman"/>
                <w:color w:val="2D2D2D"/>
                <w:sz w:val="21"/>
                <w:szCs w:val="21"/>
                <w:lang w:eastAsia="ru-RU"/>
              </w:rPr>
              <w:t>(название службы,</w:t>
            </w:r>
            <w:proofErr w:type="gramEnd"/>
          </w:p>
        </w:tc>
      </w:tr>
      <w:tr w:rsidR="00FF7F0E" w:rsidRPr="00FF7F0E" w:rsidTr="00FF7F0E">
        <w:tc>
          <w:tcPr>
            <w:tcW w:w="4066"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производиться огневые работы</w:t>
            </w:r>
          </w:p>
        </w:tc>
        <w:tc>
          <w:tcPr>
            <w:tcW w:w="6098" w:type="dxa"/>
            <w:tcBorders>
              <w:top w:val="nil"/>
              <w:left w:val="nil"/>
              <w:bottom w:val="single" w:sz="6" w:space="0" w:color="000000"/>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4066"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6098" w:type="dxa"/>
            <w:tcBorders>
              <w:top w:val="single" w:sz="6" w:space="0" w:color="000000"/>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 xml:space="preserve">ф.и.о. </w:t>
            </w:r>
            <w:proofErr w:type="gramStart"/>
            <w:r w:rsidRPr="00FF7F0E">
              <w:rPr>
                <w:rFonts w:ascii="Times New Roman" w:eastAsia="Times New Roman" w:hAnsi="Times New Roman" w:cs="Times New Roman"/>
                <w:color w:val="2D2D2D"/>
                <w:sz w:val="21"/>
                <w:szCs w:val="21"/>
                <w:lang w:eastAsia="ru-RU"/>
              </w:rPr>
              <w:t>ответственного</w:t>
            </w:r>
            <w:proofErr w:type="gramEnd"/>
            <w:r w:rsidRPr="00FF7F0E">
              <w:rPr>
                <w:rFonts w:ascii="Times New Roman" w:eastAsia="Times New Roman" w:hAnsi="Times New Roman" w:cs="Times New Roman"/>
                <w:color w:val="2D2D2D"/>
                <w:sz w:val="21"/>
                <w:szCs w:val="21"/>
                <w:lang w:eastAsia="ru-RU"/>
              </w:rPr>
              <w:t>, подпись, дата)</w:t>
            </w:r>
          </w:p>
        </w:tc>
      </w:tr>
      <w:tr w:rsidR="00FF7F0E" w:rsidRPr="00FF7F0E" w:rsidTr="00FF7F0E">
        <w:tc>
          <w:tcPr>
            <w:tcW w:w="4066"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6098" w:type="dxa"/>
            <w:tcBorders>
              <w:top w:val="nil"/>
              <w:left w:val="nil"/>
              <w:bottom w:val="single" w:sz="6" w:space="0" w:color="000000"/>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4066"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6098" w:type="dxa"/>
            <w:tcBorders>
              <w:top w:val="single" w:sz="6" w:space="0" w:color="000000"/>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F7F0E">
              <w:rPr>
                <w:rFonts w:ascii="Times New Roman" w:eastAsia="Times New Roman" w:hAnsi="Times New Roman" w:cs="Times New Roman"/>
                <w:color w:val="2D2D2D"/>
                <w:sz w:val="21"/>
                <w:szCs w:val="21"/>
                <w:lang w:eastAsia="ru-RU"/>
              </w:rPr>
              <w:t>(цех, участок,</w:t>
            </w:r>
            <w:proofErr w:type="gramEnd"/>
          </w:p>
        </w:tc>
      </w:tr>
      <w:tr w:rsidR="00FF7F0E" w:rsidRPr="00FF7F0E" w:rsidTr="00FF7F0E">
        <w:tc>
          <w:tcPr>
            <w:tcW w:w="4066"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6098" w:type="dxa"/>
            <w:tcBorders>
              <w:top w:val="nil"/>
              <w:left w:val="nil"/>
              <w:bottom w:val="single" w:sz="6" w:space="0" w:color="000000"/>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4066"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6098" w:type="dxa"/>
            <w:tcBorders>
              <w:top w:val="single" w:sz="6" w:space="0" w:color="000000"/>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 xml:space="preserve">ф.и.о. </w:t>
            </w:r>
            <w:proofErr w:type="gramStart"/>
            <w:r w:rsidRPr="00FF7F0E">
              <w:rPr>
                <w:rFonts w:ascii="Times New Roman" w:eastAsia="Times New Roman" w:hAnsi="Times New Roman" w:cs="Times New Roman"/>
                <w:color w:val="2D2D2D"/>
                <w:sz w:val="21"/>
                <w:szCs w:val="21"/>
                <w:lang w:eastAsia="ru-RU"/>
              </w:rPr>
              <w:t>ответственного</w:t>
            </w:r>
            <w:proofErr w:type="gramEnd"/>
            <w:r w:rsidRPr="00FF7F0E">
              <w:rPr>
                <w:rFonts w:ascii="Times New Roman" w:eastAsia="Times New Roman" w:hAnsi="Times New Roman" w:cs="Times New Roman"/>
                <w:color w:val="2D2D2D"/>
                <w:sz w:val="21"/>
                <w:szCs w:val="21"/>
                <w:lang w:eastAsia="ru-RU"/>
              </w:rPr>
              <w:t>, подпись, дата)</w:t>
            </w:r>
          </w:p>
        </w:tc>
      </w:tr>
    </w:tbl>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FFFFFF"/>
        <w:spacing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8. Место проведения работ подготовлено:</w:t>
      </w:r>
      <w:r w:rsidRPr="00FF7F0E">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3737"/>
        <w:gridCol w:w="5618"/>
      </w:tblGrid>
      <w:tr w:rsidR="00FF7F0E" w:rsidRPr="00FF7F0E" w:rsidTr="00FF7F0E">
        <w:trPr>
          <w:trHeight w:val="15"/>
        </w:trPr>
        <w:tc>
          <w:tcPr>
            <w:tcW w:w="4066"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6098"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r>
      <w:tr w:rsidR="00FF7F0E" w:rsidRPr="00FF7F0E" w:rsidTr="00FF7F0E">
        <w:tc>
          <w:tcPr>
            <w:tcW w:w="4066"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F7F0E">
              <w:rPr>
                <w:rFonts w:ascii="Times New Roman" w:eastAsia="Times New Roman" w:hAnsi="Times New Roman" w:cs="Times New Roman"/>
                <w:color w:val="2D2D2D"/>
                <w:sz w:val="21"/>
                <w:szCs w:val="21"/>
                <w:lang w:eastAsia="ru-RU"/>
              </w:rPr>
              <w:t>Ответственный</w:t>
            </w:r>
            <w:proofErr w:type="gramEnd"/>
            <w:r w:rsidRPr="00FF7F0E">
              <w:rPr>
                <w:rFonts w:ascii="Times New Roman" w:eastAsia="Times New Roman" w:hAnsi="Times New Roman" w:cs="Times New Roman"/>
                <w:color w:val="2D2D2D"/>
                <w:sz w:val="21"/>
                <w:szCs w:val="21"/>
                <w:lang w:eastAsia="ru-RU"/>
              </w:rPr>
              <w:t xml:space="preserve"> за подготовку</w:t>
            </w:r>
          </w:p>
        </w:tc>
        <w:tc>
          <w:tcPr>
            <w:tcW w:w="6098" w:type="dxa"/>
            <w:tcBorders>
              <w:top w:val="nil"/>
              <w:left w:val="nil"/>
              <w:bottom w:val="single" w:sz="6" w:space="0" w:color="000000"/>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4066"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места проведения работ</w:t>
            </w:r>
          </w:p>
        </w:tc>
        <w:tc>
          <w:tcPr>
            <w:tcW w:w="6098" w:type="dxa"/>
            <w:tcBorders>
              <w:top w:val="single" w:sz="6" w:space="0" w:color="000000"/>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F7F0E">
              <w:rPr>
                <w:rFonts w:ascii="Times New Roman" w:eastAsia="Times New Roman" w:hAnsi="Times New Roman" w:cs="Times New Roman"/>
                <w:color w:val="2D2D2D"/>
                <w:sz w:val="21"/>
                <w:szCs w:val="21"/>
                <w:lang w:eastAsia="ru-RU"/>
              </w:rPr>
              <w:t>(должность, ф.и.о., подпись,</w:t>
            </w:r>
            <w:proofErr w:type="gramEnd"/>
          </w:p>
        </w:tc>
      </w:tr>
      <w:tr w:rsidR="00FF7F0E" w:rsidRPr="00FF7F0E" w:rsidTr="00FF7F0E">
        <w:tc>
          <w:tcPr>
            <w:tcW w:w="4066"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6098" w:type="dxa"/>
            <w:tcBorders>
              <w:top w:val="nil"/>
              <w:left w:val="nil"/>
              <w:bottom w:val="single" w:sz="6" w:space="0" w:color="000000"/>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4066"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6098" w:type="dxa"/>
            <w:tcBorders>
              <w:top w:val="single" w:sz="6" w:space="0" w:color="000000"/>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дата, время)</w:t>
            </w:r>
          </w:p>
        </w:tc>
      </w:tr>
      <w:tr w:rsidR="00FF7F0E" w:rsidRPr="00FF7F0E" w:rsidTr="00FF7F0E">
        <w:trPr>
          <w:trHeight w:val="15"/>
        </w:trPr>
        <w:tc>
          <w:tcPr>
            <w:tcW w:w="4066"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6283"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r>
      <w:tr w:rsidR="00FF7F0E" w:rsidRPr="00FF7F0E" w:rsidTr="00FF7F0E">
        <w:tc>
          <w:tcPr>
            <w:tcW w:w="4066" w:type="dxa"/>
            <w:tcBorders>
              <w:top w:val="nil"/>
              <w:left w:val="nil"/>
              <w:bottom w:val="nil"/>
              <w:right w:val="nil"/>
            </w:tcBorders>
            <w:tcMar>
              <w:top w:w="0" w:type="dxa"/>
              <w:left w:w="149" w:type="dxa"/>
              <w:bottom w:w="0" w:type="dxa"/>
              <w:right w:w="149"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 xml:space="preserve">9. Наряд-допуск продлен </w:t>
            </w:r>
            <w:proofErr w:type="gramStart"/>
            <w:r w:rsidRPr="00FF7F0E">
              <w:rPr>
                <w:rFonts w:ascii="Times New Roman" w:eastAsia="Times New Roman" w:hAnsi="Times New Roman" w:cs="Times New Roman"/>
                <w:color w:val="2D2D2D"/>
                <w:sz w:val="21"/>
                <w:szCs w:val="21"/>
                <w:lang w:eastAsia="ru-RU"/>
              </w:rPr>
              <w:t>до</w:t>
            </w:r>
            <w:proofErr w:type="gramEnd"/>
          </w:p>
        </w:tc>
        <w:tc>
          <w:tcPr>
            <w:tcW w:w="6283" w:type="dxa"/>
            <w:tcBorders>
              <w:top w:val="nil"/>
              <w:left w:val="nil"/>
              <w:bottom w:val="single" w:sz="6" w:space="0" w:color="000000"/>
              <w:right w:val="nil"/>
            </w:tcBorders>
            <w:tcMar>
              <w:top w:w="0" w:type="dxa"/>
              <w:left w:w="149" w:type="dxa"/>
              <w:bottom w:w="0" w:type="dxa"/>
              <w:right w:w="149"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4066" w:type="dxa"/>
            <w:tcBorders>
              <w:top w:val="nil"/>
              <w:left w:val="nil"/>
              <w:bottom w:val="nil"/>
              <w:right w:val="nil"/>
            </w:tcBorders>
            <w:tcMar>
              <w:top w:w="0" w:type="dxa"/>
              <w:left w:w="149" w:type="dxa"/>
              <w:bottom w:w="0" w:type="dxa"/>
              <w:right w:w="149"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6283" w:type="dxa"/>
            <w:tcBorders>
              <w:top w:val="nil"/>
              <w:left w:val="nil"/>
              <w:bottom w:val="nil"/>
              <w:right w:val="nil"/>
            </w:tcBorders>
            <w:tcMar>
              <w:top w:w="0" w:type="dxa"/>
              <w:left w:w="149" w:type="dxa"/>
              <w:bottom w:w="0" w:type="dxa"/>
              <w:right w:w="149"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F7F0E">
              <w:rPr>
                <w:rFonts w:ascii="Times New Roman" w:eastAsia="Times New Roman" w:hAnsi="Times New Roman" w:cs="Times New Roman"/>
                <w:color w:val="2D2D2D"/>
                <w:sz w:val="21"/>
                <w:szCs w:val="21"/>
                <w:lang w:eastAsia="ru-RU"/>
              </w:rPr>
              <w:t>(дата, время, подпись выдавшего наряд,</w:t>
            </w:r>
            <w:proofErr w:type="gramEnd"/>
          </w:p>
        </w:tc>
      </w:tr>
      <w:tr w:rsidR="00FF7F0E" w:rsidRPr="00FF7F0E" w:rsidTr="00FF7F0E">
        <w:tc>
          <w:tcPr>
            <w:tcW w:w="10349" w:type="dxa"/>
            <w:gridSpan w:val="2"/>
            <w:tcBorders>
              <w:top w:val="nil"/>
              <w:left w:val="nil"/>
              <w:bottom w:val="single" w:sz="6" w:space="0" w:color="000000"/>
              <w:right w:val="nil"/>
            </w:tcBorders>
            <w:tcMar>
              <w:top w:w="0" w:type="dxa"/>
              <w:left w:w="149" w:type="dxa"/>
              <w:bottom w:w="0" w:type="dxa"/>
              <w:right w:w="149"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10349" w:type="dxa"/>
            <w:gridSpan w:val="2"/>
            <w:tcBorders>
              <w:top w:val="single" w:sz="6" w:space="0" w:color="000000"/>
              <w:left w:val="nil"/>
              <w:bottom w:val="nil"/>
              <w:right w:val="nil"/>
            </w:tcBorders>
            <w:tcMar>
              <w:top w:w="0" w:type="dxa"/>
              <w:left w:w="149" w:type="dxa"/>
              <w:bottom w:w="0" w:type="dxa"/>
              <w:right w:w="149"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ф.и.о., должность)</w:t>
            </w:r>
          </w:p>
        </w:tc>
      </w:tr>
      <w:tr w:rsidR="00FF7F0E" w:rsidRPr="00FF7F0E" w:rsidTr="00FF7F0E">
        <w:tc>
          <w:tcPr>
            <w:tcW w:w="10349" w:type="dxa"/>
            <w:gridSpan w:val="2"/>
            <w:tcBorders>
              <w:top w:val="nil"/>
              <w:left w:val="nil"/>
              <w:bottom w:val="nil"/>
              <w:right w:val="nil"/>
            </w:tcBorders>
            <w:tcMar>
              <w:top w:w="0" w:type="dxa"/>
              <w:left w:w="149" w:type="dxa"/>
              <w:bottom w:w="0" w:type="dxa"/>
              <w:right w:w="149"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10. Продление наряда-допуска согласовано (в соответствии с пунктом 7)</w:t>
            </w:r>
          </w:p>
        </w:tc>
      </w:tr>
      <w:tr w:rsidR="00FF7F0E" w:rsidRPr="00FF7F0E" w:rsidTr="00FF7F0E">
        <w:tc>
          <w:tcPr>
            <w:tcW w:w="10349" w:type="dxa"/>
            <w:gridSpan w:val="2"/>
            <w:tcBorders>
              <w:top w:val="nil"/>
              <w:left w:val="nil"/>
              <w:bottom w:val="single" w:sz="6" w:space="0" w:color="000000"/>
              <w:right w:val="nil"/>
            </w:tcBorders>
            <w:tcMar>
              <w:top w:w="0" w:type="dxa"/>
              <w:left w:w="149" w:type="dxa"/>
              <w:bottom w:w="0" w:type="dxa"/>
              <w:right w:w="149"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10349" w:type="dxa"/>
            <w:gridSpan w:val="2"/>
            <w:tcBorders>
              <w:top w:val="single" w:sz="6" w:space="0" w:color="000000"/>
              <w:left w:val="nil"/>
              <w:bottom w:val="nil"/>
              <w:right w:val="nil"/>
            </w:tcBorders>
            <w:tcMar>
              <w:top w:w="0" w:type="dxa"/>
              <w:left w:w="149" w:type="dxa"/>
              <w:bottom w:w="0" w:type="dxa"/>
              <w:right w:w="149"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F7F0E">
              <w:rPr>
                <w:rFonts w:ascii="Times New Roman" w:eastAsia="Times New Roman" w:hAnsi="Times New Roman" w:cs="Times New Roman"/>
                <w:color w:val="2D2D2D"/>
                <w:sz w:val="21"/>
                <w:szCs w:val="21"/>
                <w:lang w:eastAsia="ru-RU"/>
              </w:rPr>
              <w:t>(название службы, должность ответственного,</w:t>
            </w:r>
            <w:proofErr w:type="gramEnd"/>
          </w:p>
        </w:tc>
      </w:tr>
      <w:tr w:rsidR="00FF7F0E" w:rsidRPr="00FF7F0E" w:rsidTr="00FF7F0E">
        <w:tc>
          <w:tcPr>
            <w:tcW w:w="10349" w:type="dxa"/>
            <w:gridSpan w:val="2"/>
            <w:tcBorders>
              <w:top w:val="nil"/>
              <w:left w:val="nil"/>
              <w:bottom w:val="single" w:sz="6" w:space="0" w:color="000000"/>
              <w:right w:val="nil"/>
            </w:tcBorders>
            <w:tcMar>
              <w:top w:w="0" w:type="dxa"/>
              <w:left w:w="149" w:type="dxa"/>
              <w:bottom w:w="0" w:type="dxa"/>
              <w:right w:w="149"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10349" w:type="dxa"/>
            <w:gridSpan w:val="2"/>
            <w:tcBorders>
              <w:top w:val="single" w:sz="6" w:space="0" w:color="000000"/>
              <w:left w:val="nil"/>
              <w:bottom w:val="nil"/>
              <w:right w:val="nil"/>
            </w:tcBorders>
            <w:tcMar>
              <w:top w:w="0" w:type="dxa"/>
              <w:left w:w="149" w:type="dxa"/>
              <w:bottom w:w="0" w:type="dxa"/>
              <w:right w:w="149"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lastRenderedPageBreak/>
              <w:t>ф.и.о., подпись, дата)</w:t>
            </w:r>
          </w:p>
        </w:tc>
      </w:tr>
      <w:tr w:rsidR="00FF7F0E" w:rsidRPr="00FF7F0E" w:rsidTr="00FF7F0E">
        <w:tc>
          <w:tcPr>
            <w:tcW w:w="10349" w:type="dxa"/>
            <w:gridSpan w:val="2"/>
            <w:tcBorders>
              <w:top w:val="nil"/>
              <w:left w:val="nil"/>
              <w:bottom w:val="nil"/>
              <w:right w:val="nil"/>
            </w:tcBorders>
            <w:tcMar>
              <w:top w:w="0" w:type="dxa"/>
              <w:left w:w="149" w:type="dxa"/>
              <w:bottom w:w="0" w:type="dxa"/>
              <w:right w:w="149"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10349" w:type="dxa"/>
            <w:gridSpan w:val="2"/>
            <w:tcBorders>
              <w:top w:val="nil"/>
              <w:left w:val="nil"/>
              <w:bottom w:val="nil"/>
              <w:right w:val="nil"/>
            </w:tcBorders>
            <w:tcMar>
              <w:top w:w="0" w:type="dxa"/>
              <w:left w:w="149" w:type="dxa"/>
              <w:bottom w:w="0" w:type="dxa"/>
              <w:right w:w="149"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11. Изменение состава бригады исполнителей</w:t>
            </w:r>
          </w:p>
        </w:tc>
      </w:tr>
    </w:tbl>
    <w:p w:rsidR="00FF7F0E" w:rsidRPr="00FF7F0E" w:rsidRDefault="00FF7F0E" w:rsidP="00FF7F0E">
      <w:pPr>
        <w:shd w:val="clear" w:color="auto" w:fill="FFFFFF"/>
        <w:spacing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808"/>
        <w:gridCol w:w="1392"/>
        <w:gridCol w:w="1073"/>
        <w:gridCol w:w="1283"/>
        <w:gridCol w:w="891"/>
        <w:gridCol w:w="734"/>
        <w:gridCol w:w="817"/>
        <w:gridCol w:w="1154"/>
        <w:gridCol w:w="1203"/>
      </w:tblGrid>
      <w:tr w:rsidR="00FF7F0E" w:rsidRPr="00FF7F0E" w:rsidTr="00FF7F0E">
        <w:trPr>
          <w:trHeight w:val="15"/>
        </w:trPr>
        <w:tc>
          <w:tcPr>
            <w:tcW w:w="924"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478"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109"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478"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109"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739"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924"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294"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294"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r>
      <w:tr w:rsidR="00FF7F0E" w:rsidRPr="00FF7F0E" w:rsidTr="00FF7F0E">
        <w:tc>
          <w:tcPr>
            <w:tcW w:w="6098" w:type="dxa"/>
            <w:gridSpan w:val="5"/>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F7F0E">
              <w:rPr>
                <w:rFonts w:ascii="Times New Roman" w:eastAsia="Times New Roman" w:hAnsi="Times New Roman" w:cs="Times New Roman"/>
                <w:color w:val="2D2D2D"/>
                <w:sz w:val="21"/>
                <w:szCs w:val="21"/>
                <w:lang w:eastAsia="ru-RU"/>
              </w:rPr>
              <w:t>Введен в состав бригады</w:t>
            </w:r>
            <w:proofErr w:type="gramEnd"/>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F7F0E">
              <w:rPr>
                <w:rFonts w:ascii="Times New Roman" w:eastAsia="Times New Roman" w:hAnsi="Times New Roman" w:cs="Times New Roman"/>
                <w:color w:val="2D2D2D"/>
                <w:sz w:val="21"/>
                <w:szCs w:val="21"/>
                <w:lang w:eastAsia="ru-RU"/>
              </w:rPr>
              <w:t>Выведен</w:t>
            </w:r>
            <w:proofErr w:type="gramEnd"/>
            <w:r w:rsidRPr="00FF7F0E">
              <w:rPr>
                <w:rFonts w:ascii="Times New Roman" w:eastAsia="Times New Roman" w:hAnsi="Times New Roman" w:cs="Times New Roman"/>
                <w:color w:val="2D2D2D"/>
                <w:sz w:val="21"/>
                <w:szCs w:val="21"/>
                <w:lang w:eastAsia="ru-RU"/>
              </w:rPr>
              <w:t xml:space="preserve"> из состава бригады</w:t>
            </w:r>
          </w:p>
        </w:tc>
        <w:tc>
          <w:tcPr>
            <w:tcW w:w="1294" w:type="dxa"/>
            <w:tcBorders>
              <w:top w:val="single" w:sz="6" w:space="0" w:color="000000"/>
              <w:left w:val="single" w:sz="6" w:space="0" w:color="000000"/>
              <w:bottom w:val="nil"/>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Руковод</w:t>
            </w:r>
            <w:proofErr w:type="gramStart"/>
            <w:r w:rsidRPr="00FF7F0E">
              <w:rPr>
                <w:rFonts w:ascii="Times New Roman" w:eastAsia="Times New Roman" w:hAnsi="Times New Roman" w:cs="Times New Roman"/>
                <w:color w:val="2D2D2D"/>
                <w:sz w:val="21"/>
                <w:szCs w:val="21"/>
                <w:lang w:eastAsia="ru-RU"/>
              </w:rPr>
              <w:t>и-</w:t>
            </w:r>
            <w:proofErr w:type="gramEnd"/>
            <w:r w:rsidRPr="00FF7F0E">
              <w:rPr>
                <w:rFonts w:ascii="Times New Roman" w:eastAsia="Times New Roman" w:hAnsi="Times New Roman" w:cs="Times New Roman"/>
                <w:color w:val="2D2D2D"/>
                <w:sz w:val="21"/>
                <w:szCs w:val="21"/>
                <w:lang w:eastAsia="ru-RU"/>
              </w:rPr>
              <w:br/>
            </w:r>
            <w:proofErr w:type="spellStart"/>
            <w:r w:rsidRPr="00FF7F0E">
              <w:rPr>
                <w:rFonts w:ascii="Times New Roman" w:eastAsia="Times New Roman" w:hAnsi="Times New Roman" w:cs="Times New Roman"/>
                <w:color w:val="2D2D2D"/>
                <w:sz w:val="21"/>
                <w:szCs w:val="21"/>
                <w:lang w:eastAsia="ru-RU"/>
              </w:rPr>
              <w:t>тель</w:t>
            </w:r>
            <w:proofErr w:type="spellEnd"/>
            <w:r w:rsidRPr="00FF7F0E">
              <w:rPr>
                <w:rFonts w:ascii="Times New Roman" w:eastAsia="Times New Roman" w:hAnsi="Times New Roman" w:cs="Times New Roman"/>
                <w:color w:val="2D2D2D"/>
                <w:sz w:val="21"/>
                <w:szCs w:val="21"/>
                <w:lang w:eastAsia="ru-RU"/>
              </w:rPr>
              <w:t xml:space="preserve"> работ</w:t>
            </w:r>
          </w:p>
        </w:tc>
      </w:tr>
      <w:tr w:rsidR="00FF7F0E" w:rsidRPr="00FF7F0E" w:rsidTr="00FF7F0E">
        <w:tc>
          <w:tcPr>
            <w:tcW w:w="92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ф.и.о.</w:t>
            </w:r>
          </w:p>
        </w:tc>
        <w:tc>
          <w:tcPr>
            <w:tcW w:w="147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 xml:space="preserve">с условиями работы ознакомлен, </w:t>
            </w:r>
            <w:proofErr w:type="spellStart"/>
            <w:r w:rsidRPr="00FF7F0E">
              <w:rPr>
                <w:rFonts w:ascii="Times New Roman" w:eastAsia="Times New Roman" w:hAnsi="Times New Roman" w:cs="Times New Roman"/>
                <w:color w:val="2D2D2D"/>
                <w:sz w:val="21"/>
                <w:szCs w:val="21"/>
                <w:lang w:eastAsia="ru-RU"/>
              </w:rPr>
              <w:t>проинстру</w:t>
            </w:r>
            <w:proofErr w:type="gramStart"/>
            <w:r w:rsidRPr="00FF7F0E">
              <w:rPr>
                <w:rFonts w:ascii="Times New Roman" w:eastAsia="Times New Roman" w:hAnsi="Times New Roman" w:cs="Times New Roman"/>
                <w:color w:val="2D2D2D"/>
                <w:sz w:val="21"/>
                <w:szCs w:val="21"/>
                <w:lang w:eastAsia="ru-RU"/>
              </w:rPr>
              <w:t>к</w:t>
            </w:r>
            <w:proofErr w:type="spellEnd"/>
            <w:r w:rsidRPr="00FF7F0E">
              <w:rPr>
                <w:rFonts w:ascii="Times New Roman" w:eastAsia="Times New Roman" w:hAnsi="Times New Roman" w:cs="Times New Roman"/>
                <w:color w:val="2D2D2D"/>
                <w:sz w:val="21"/>
                <w:szCs w:val="21"/>
                <w:lang w:eastAsia="ru-RU"/>
              </w:rPr>
              <w:t>-</w:t>
            </w:r>
            <w:proofErr w:type="gramEnd"/>
            <w:r w:rsidRPr="00FF7F0E">
              <w:rPr>
                <w:rFonts w:ascii="Times New Roman" w:eastAsia="Times New Roman" w:hAnsi="Times New Roman" w:cs="Times New Roman"/>
                <w:color w:val="2D2D2D"/>
                <w:sz w:val="21"/>
                <w:szCs w:val="21"/>
                <w:lang w:eastAsia="ru-RU"/>
              </w:rPr>
              <w:br/>
              <w:t>тирован (подпись)</w:t>
            </w:r>
          </w:p>
        </w:tc>
        <w:tc>
          <w:tcPr>
            <w:tcW w:w="11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FF7F0E">
              <w:rPr>
                <w:rFonts w:ascii="Times New Roman" w:eastAsia="Times New Roman" w:hAnsi="Times New Roman" w:cs="Times New Roman"/>
                <w:color w:val="2D2D2D"/>
                <w:sz w:val="21"/>
                <w:szCs w:val="21"/>
                <w:lang w:eastAsia="ru-RU"/>
              </w:rPr>
              <w:t>квалиф</w:t>
            </w:r>
            <w:proofErr w:type="gramStart"/>
            <w:r w:rsidRPr="00FF7F0E">
              <w:rPr>
                <w:rFonts w:ascii="Times New Roman" w:eastAsia="Times New Roman" w:hAnsi="Times New Roman" w:cs="Times New Roman"/>
                <w:color w:val="2D2D2D"/>
                <w:sz w:val="21"/>
                <w:szCs w:val="21"/>
                <w:lang w:eastAsia="ru-RU"/>
              </w:rPr>
              <w:t>и</w:t>
            </w:r>
            <w:proofErr w:type="spellEnd"/>
            <w:r w:rsidRPr="00FF7F0E">
              <w:rPr>
                <w:rFonts w:ascii="Times New Roman" w:eastAsia="Times New Roman" w:hAnsi="Times New Roman" w:cs="Times New Roman"/>
                <w:color w:val="2D2D2D"/>
                <w:sz w:val="21"/>
                <w:szCs w:val="21"/>
                <w:lang w:eastAsia="ru-RU"/>
              </w:rPr>
              <w:t>-</w:t>
            </w:r>
            <w:proofErr w:type="gramEnd"/>
            <w:r w:rsidRPr="00FF7F0E">
              <w:rPr>
                <w:rFonts w:ascii="Times New Roman" w:eastAsia="Times New Roman" w:hAnsi="Times New Roman" w:cs="Times New Roman"/>
                <w:color w:val="2D2D2D"/>
                <w:sz w:val="21"/>
                <w:szCs w:val="21"/>
                <w:lang w:eastAsia="ru-RU"/>
              </w:rPr>
              <w:br/>
            </w:r>
            <w:proofErr w:type="spellStart"/>
            <w:r w:rsidRPr="00FF7F0E">
              <w:rPr>
                <w:rFonts w:ascii="Times New Roman" w:eastAsia="Times New Roman" w:hAnsi="Times New Roman" w:cs="Times New Roman"/>
                <w:color w:val="2D2D2D"/>
                <w:sz w:val="21"/>
                <w:szCs w:val="21"/>
                <w:lang w:eastAsia="ru-RU"/>
              </w:rPr>
              <w:t>кация</w:t>
            </w:r>
            <w:proofErr w:type="spellEnd"/>
            <w:r w:rsidRPr="00FF7F0E">
              <w:rPr>
                <w:rFonts w:ascii="Times New Roman" w:eastAsia="Times New Roman" w:hAnsi="Times New Roman" w:cs="Times New Roman"/>
                <w:color w:val="2D2D2D"/>
                <w:sz w:val="21"/>
                <w:szCs w:val="21"/>
                <w:lang w:eastAsia="ru-RU"/>
              </w:rPr>
              <w:t>, разряд,</w:t>
            </w:r>
          </w:p>
        </w:tc>
        <w:tc>
          <w:tcPr>
            <w:tcW w:w="147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FF7F0E">
              <w:rPr>
                <w:rFonts w:ascii="Times New Roman" w:eastAsia="Times New Roman" w:hAnsi="Times New Roman" w:cs="Times New Roman"/>
                <w:color w:val="2D2D2D"/>
                <w:sz w:val="21"/>
                <w:szCs w:val="21"/>
                <w:lang w:eastAsia="ru-RU"/>
              </w:rPr>
              <w:t>выполня</w:t>
            </w:r>
            <w:proofErr w:type="gramStart"/>
            <w:r w:rsidRPr="00FF7F0E">
              <w:rPr>
                <w:rFonts w:ascii="Times New Roman" w:eastAsia="Times New Roman" w:hAnsi="Times New Roman" w:cs="Times New Roman"/>
                <w:color w:val="2D2D2D"/>
                <w:sz w:val="21"/>
                <w:szCs w:val="21"/>
                <w:lang w:eastAsia="ru-RU"/>
              </w:rPr>
              <w:t>е</w:t>
            </w:r>
            <w:proofErr w:type="spellEnd"/>
            <w:r w:rsidRPr="00FF7F0E">
              <w:rPr>
                <w:rFonts w:ascii="Times New Roman" w:eastAsia="Times New Roman" w:hAnsi="Times New Roman" w:cs="Times New Roman"/>
                <w:color w:val="2D2D2D"/>
                <w:sz w:val="21"/>
                <w:szCs w:val="21"/>
                <w:lang w:eastAsia="ru-RU"/>
              </w:rPr>
              <w:t>-</w:t>
            </w:r>
            <w:proofErr w:type="gramEnd"/>
            <w:r w:rsidRPr="00FF7F0E">
              <w:rPr>
                <w:rFonts w:ascii="Times New Roman" w:eastAsia="Times New Roman" w:hAnsi="Times New Roman" w:cs="Times New Roman"/>
                <w:color w:val="2D2D2D"/>
                <w:sz w:val="21"/>
                <w:szCs w:val="21"/>
                <w:lang w:eastAsia="ru-RU"/>
              </w:rPr>
              <w:br/>
              <w:t>мая функция</w:t>
            </w:r>
          </w:p>
        </w:tc>
        <w:tc>
          <w:tcPr>
            <w:tcW w:w="11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дата, время</w:t>
            </w:r>
          </w:p>
        </w:tc>
        <w:tc>
          <w:tcPr>
            <w:tcW w:w="73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ф.и.о.</w:t>
            </w:r>
          </w:p>
        </w:tc>
        <w:tc>
          <w:tcPr>
            <w:tcW w:w="92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дата, время</w:t>
            </w:r>
          </w:p>
        </w:tc>
        <w:tc>
          <w:tcPr>
            <w:tcW w:w="129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FF7F0E">
              <w:rPr>
                <w:rFonts w:ascii="Times New Roman" w:eastAsia="Times New Roman" w:hAnsi="Times New Roman" w:cs="Times New Roman"/>
                <w:color w:val="2D2D2D"/>
                <w:sz w:val="21"/>
                <w:szCs w:val="21"/>
                <w:lang w:eastAsia="ru-RU"/>
              </w:rPr>
              <w:t>выполн</w:t>
            </w:r>
            <w:proofErr w:type="gramStart"/>
            <w:r w:rsidRPr="00FF7F0E">
              <w:rPr>
                <w:rFonts w:ascii="Times New Roman" w:eastAsia="Times New Roman" w:hAnsi="Times New Roman" w:cs="Times New Roman"/>
                <w:color w:val="2D2D2D"/>
                <w:sz w:val="21"/>
                <w:szCs w:val="21"/>
                <w:lang w:eastAsia="ru-RU"/>
              </w:rPr>
              <w:t>я</w:t>
            </w:r>
            <w:proofErr w:type="spellEnd"/>
            <w:r w:rsidRPr="00FF7F0E">
              <w:rPr>
                <w:rFonts w:ascii="Times New Roman" w:eastAsia="Times New Roman" w:hAnsi="Times New Roman" w:cs="Times New Roman"/>
                <w:color w:val="2D2D2D"/>
                <w:sz w:val="21"/>
                <w:szCs w:val="21"/>
                <w:lang w:eastAsia="ru-RU"/>
              </w:rPr>
              <w:t>-</w:t>
            </w:r>
            <w:proofErr w:type="gramEnd"/>
            <w:r w:rsidRPr="00FF7F0E">
              <w:rPr>
                <w:rFonts w:ascii="Times New Roman" w:eastAsia="Times New Roman" w:hAnsi="Times New Roman" w:cs="Times New Roman"/>
                <w:color w:val="2D2D2D"/>
                <w:sz w:val="21"/>
                <w:szCs w:val="21"/>
                <w:lang w:eastAsia="ru-RU"/>
              </w:rPr>
              <w:br/>
            </w:r>
            <w:proofErr w:type="spellStart"/>
            <w:r w:rsidRPr="00FF7F0E">
              <w:rPr>
                <w:rFonts w:ascii="Times New Roman" w:eastAsia="Times New Roman" w:hAnsi="Times New Roman" w:cs="Times New Roman"/>
                <w:color w:val="2D2D2D"/>
                <w:sz w:val="21"/>
                <w:szCs w:val="21"/>
                <w:lang w:eastAsia="ru-RU"/>
              </w:rPr>
              <w:t>емая</w:t>
            </w:r>
            <w:proofErr w:type="spellEnd"/>
            <w:r w:rsidRPr="00FF7F0E">
              <w:rPr>
                <w:rFonts w:ascii="Times New Roman" w:eastAsia="Times New Roman" w:hAnsi="Times New Roman" w:cs="Times New Roman"/>
                <w:color w:val="2D2D2D"/>
                <w:sz w:val="21"/>
                <w:szCs w:val="21"/>
                <w:lang w:eastAsia="ru-RU"/>
              </w:rPr>
              <w:t xml:space="preserve"> функция</w:t>
            </w:r>
          </w:p>
        </w:tc>
        <w:tc>
          <w:tcPr>
            <w:tcW w:w="1294" w:type="dxa"/>
            <w:tcBorders>
              <w:top w:val="nil"/>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(подпись)</w:t>
            </w:r>
          </w:p>
        </w:tc>
      </w:tr>
      <w:tr w:rsidR="00FF7F0E" w:rsidRPr="00FF7F0E" w:rsidTr="00FF7F0E">
        <w:tc>
          <w:tcPr>
            <w:tcW w:w="92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92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bl>
    <w:p w:rsidR="00FF7F0E" w:rsidRPr="00FF7F0E" w:rsidRDefault="00FF7F0E" w:rsidP="00FF7F0E">
      <w:pPr>
        <w:shd w:val="clear" w:color="auto" w:fill="FFFFFF"/>
        <w:spacing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9355"/>
      </w:tblGrid>
      <w:tr w:rsidR="00FF7F0E" w:rsidRPr="00FF7F0E" w:rsidTr="00FF7F0E">
        <w:trPr>
          <w:trHeight w:val="15"/>
        </w:trPr>
        <w:tc>
          <w:tcPr>
            <w:tcW w:w="10349"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r>
      <w:tr w:rsidR="00FF7F0E" w:rsidRPr="00FF7F0E" w:rsidTr="00FF7F0E">
        <w:tc>
          <w:tcPr>
            <w:tcW w:w="10349" w:type="dxa"/>
            <w:tcBorders>
              <w:top w:val="nil"/>
              <w:left w:val="nil"/>
              <w:bottom w:val="nil"/>
              <w:right w:val="nil"/>
            </w:tcBorders>
            <w:tcMar>
              <w:top w:w="0" w:type="dxa"/>
              <w:left w:w="149" w:type="dxa"/>
              <w:bottom w:w="0" w:type="dxa"/>
              <w:right w:w="149"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12. Работа выполнена в полном объеме, рабочие места приведены</w:t>
            </w:r>
            <w:r w:rsidRPr="00FF7F0E">
              <w:rPr>
                <w:rFonts w:ascii="Times New Roman" w:eastAsia="Times New Roman" w:hAnsi="Times New Roman" w:cs="Times New Roman"/>
                <w:color w:val="2D2D2D"/>
                <w:sz w:val="21"/>
                <w:lang w:eastAsia="ru-RU"/>
              </w:rPr>
              <w:t> </w:t>
            </w:r>
            <w:r w:rsidRPr="00FF7F0E">
              <w:rPr>
                <w:rFonts w:ascii="Times New Roman" w:eastAsia="Times New Roman" w:hAnsi="Times New Roman" w:cs="Times New Roman"/>
                <w:color w:val="2D2D2D"/>
                <w:sz w:val="21"/>
                <w:szCs w:val="21"/>
                <w:lang w:eastAsia="ru-RU"/>
              </w:rPr>
              <w:t>в порядок, инструмент и материалы убраны, люди выведены, наряд-допуск закрыт</w:t>
            </w:r>
          </w:p>
        </w:tc>
      </w:tr>
      <w:tr w:rsidR="00FF7F0E" w:rsidRPr="00FF7F0E" w:rsidTr="00FF7F0E">
        <w:tc>
          <w:tcPr>
            <w:tcW w:w="10349" w:type="dxa"/>
            <w:tcBorders>
              <w:top w:val="nil"/>
              <w:left w:val="nil"/>
              <w:bottom w:val="single" w:sz="6" w:space="0" w:color="000000"/>
              <w:right w:val="nil"/>
            </w:tcBorders>
            <w:tcMar>
              <w:top w:w="0" w:type="dxa"/>
              <w:left w:w="149" w:type="dxa"/>
              <w:bottom w:w="0" w:type="dxa"/>
              <w:right w:w="149"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10349" w:type="dxa"/>
            <w:tcBorders>
              <w:top w:val="single" w:sz="6" w:space="0" w:color="000000"/>
              <w:left w:val="nil"/>
              <w:bottom w:val="nil"/>
              <w:right w:val="nil"/>
            </w:tcBorders>
            <w:tcMar>
              <w:top w:w="0" w:type="dxa"/>
              <w:left w:w="149" w:type="dxa"/>
              <w:bottom w:w="0" w:type="dxa"/>
              <w:right w:w="149"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(руководитель работ, подпись, дата, время)</w:t>
            </w:r>
          </w:p>
        </w:tc>
      </w:tr>
      <w:tr w:rsidR="00FF7F0E" w:rsidRPr="00FF7F0E" w:rsidTr="00FF7F0E">
        <w:tc>
          <w:tcPr>
            <w:tcW w:w="10349" w:type="dxa"/>
            <w:tcBorders>
              <w:top w:val="nil"/>
              <w:left w:val="nil"/>
              <w:bottom w:val="single" w:sz="6" w:space="0" w:color="000000"/>
              <w:right w:val="nil"/>
            </w:tcBorders>
            <w:tcMar>
              <w:top w:w="0" w:type="dxa"/>
              <w:left w:w="149" w:type="dxa"/>
              <w:bottom w:w="0" w:type="dxa"/>
              <w:right w:w="149"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10349" w:type="dxa"/>
            <w:tcBorders>
              <w:top w:val="single" w:sz="6" w:space="0" w:color="000000"/>
              <w:left w:val="nil"/>
              <w:bottom w:val="nil"/>
              <w:right w:val="nil"/>
            </w:tcBorders>
            <w:tcMar>
              <w:top w:w="0" w:type="dxa"/>
              <w:left w:w="149" w:type="dxa"/>
              <w:bottom w:w="0" w:type="dxa"/>
              <w:right w:w="149"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F7F0E">
              <w:rPr>
                <w:rFonts w:ascii="Times New Roman" w:eastAsia="Times New Roman" w:hAnsi="Times New Roman" w:cs="Times New Roman"/>
                <w:color w:val="2D2D2D"/>
                <w:sz w:val="21"/>
                <w:szCs w:val="21"/>
                <w:lang w:eastAsia="ru-RU"/>
              </w:rPr>
              <w:t>(начальник смены (старший по смене) по месту проведения работ,</w:t>
            </w:r>
            <w:proofErr w:type="gramEnd"/>
          </w:p>
        </w:tc>
      </w:tr>
      <w:tr w:rsidR="00FF7F0E" w:rsidRPr="00FF7F0E" w:rsidTr="00FF7F0E">
        <w:tc>
          <w:tcPr>
            <w:tcW w:w="10349" w:type="dxa"/>
            <w:tcBorders>
              <w:top w:val="nil"/>
              <w:left w:val="nil"/>
              <w:bottom w:val="single" w:sz="6" w:space="0" w:color="000000"/>
              <w:right w:val="nil"/>
            </w:tcBorders>
            <w:tcMar>
              <w:top w:w="0" w:type="dxa"/>
              <w:left w:w="149" w:type="dxa"/>
              <w:bottom w:w="0" w:type="dxa"/>
              <w:right w:w="149"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10349" w:type="dxa"/>
            <w:tcBorders>
              <w:top w:val="single" w:sz="6" w:space="0" w:color="000000"/>
              <w:left w:val="nil"/>
              <w:bottom w:val="nil"/>
              <w:right w:val="nil"/>
            </w:tcBorders>
            <w:tcMar>
              <w:top w:w="0" w:type="dxa"/>
              <w:left w:w="149" w:type="dxa"/>
              <w:bottom w:w="0" w:type="dxa"/>
              <w:right w:w="149"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ф.и.о., подпись, дата, время)</w:t>
            </w:r>
          </w:p>
        </w:tc>
      </w:tr>
    </w:tbl>
    <w:p w:rsidR="00FF7F0E" w:rsidRPr="00FF7F0E" w:rsidRDefault="00FF7F0E" w:rsidP="00FF7F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F7F0E">
        <w:rPr>
          <w:rFonts w:ascii="Arial" w:eastAsia="Times New Roman" w:hAnsi="Arial" w:cs="Arial"/>
          <w:color w:val="4C4C4C"/>
          <w:spacing w:val="2"/>
          <w:sz w:val="29"/>
          <w:szCs w:val="29"/>
          <w:lang w:eastAsia="ru-RU"/>
        </w:rPr>
        <w:t>Приложение N 5 к Правилам. Нормы оснащения зданий, сооружений, строений и территорий пожарными щитами</w:t>
      </w:r>
    </w:p>
    <w:p w:rsidR="00FF7F0E" w:rsidRPr="00FF7F0E" w:rsidRDefault="00FF7F0E" w:rsidP="00FF7F0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Приложение N 5</w:t>
      </w:r>
      <w:r w:rsidRPr="00FF7F0E">
        <w:rPr>
          <w:rFonts w:ascii="Arial" w:eastAsia="Times New Roman" w:hAnsi="Arial" w:cs="Arial"/>
          <w:color w:val="2D2D2D"/>
          <w:spacing w:val="2"/>
          <w:sz w:val="21"/>
          <w:szCs w:val="21"/>
          <w:lang w:eastAsia="ru-RU"/>
        </w:rPr>
        <w:br/>
        <w:t>к Правилам противопожарного режима</w:t>
      </w:r>
      <w:r w:rsidRPr="00FF7F0E">
        <w:rPr>
          <w:rFonts w:ascii="Arial" w:eastAsia="Times New Roman" w:hAnsi="Arial" w:cs="Arial"/>
          <w:color w:val="2D2D2D"/>
          <w:spacing w:val="2"/>
          <w:sz w:val="21"/>
          <w:szCs w:val="21"/>
          <w:lang w:eastAsia="ru-RU"/>
        </w:rPr>
        <w:br/>
        <w:t>в Российской Федерации</w:t>
      </w:r>
    </w:p>
    <w:p w:rsidR="00FF7F0E" w:rsidRPr="00FF7F0E" w:rsidRDefault="00FF7F0E" w:rsidP="00FF7F0E">
      <w:pPr>
        <w:shd w:val="clear" w:color="auto" w:fill="FFFFFF"/>
        <w:spacing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3921"/>
        <w:gridCol w:w="2227"/>
        <w:gridCol w:w="1533"/>
        <w:gridCol w:w="1674"/>
      </w:tblGrid>
      <w:tr w:rsidR="00FF7F0E" w:rsidRPr="00FF7F0E" w:rsidTr="00FF7F0E">
        <w:trPr>
          <w:trHeight w:val="15"/>
        </w:trPr>
        <w:tc>
          <w:tcPr>
            <w:tcW w:w="4250"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2402"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663"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848"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r>
      <w:tr w:rsidR="00FF7F0E" w:rsidRPr="00FF7F0E" w:rsidTr="00FF7F0E">
        <w:tc>
          <w:tcPr>
            <w:tcW w:w="4250" w:type="dxa"/>
            <w:tcBorders>
              <w:top w:val="single" w:sz="6" w:space="0" w:color="000000"/>
              <w:left w:val="nil"/>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40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Предельная</w:t>
            </w:r>
            <w:r w:rsidRPr="00FF7F0E">
              <w:rPr>
                <w:rFonts w:ascii="Times New Roman" w:eastAsia="Times New Roman" w:hAnsi="Times New Roman" w:cs="Times New Roman"/>
                <w:color w:val="2D2D2D"/>
                <w:sz w:val="21"/>
                <w:szCs w:val="21"/>
                <w:lang w:eastAsia="ru-RU"/>
              </w:rPr>
              <w:br/>
              <w:t>защищаемая площадь 1 пожарным щитом, кв. метров</w:t>
            </w:r>
          </w:p>
        </w:tc>
        <w:tc>
          <w:tcPr>
            <w:tcW w:w="166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Класс пожара</w:t>
            </w:r>
          </w:p>
        </w:tc>
        <w:tc>
          <w:tcPr>
            <w:tcW w:w="1848" w:type="dxa"/>
            <w:tcBorders>
              <w:top w:val="single" w:sz="6" w:space="0" w:color="000000"/>
              <w:left w:val="single" w:sz="6" w:space="0" w:color="000000"/>
              <w:bottom w:val="single" w:sz="6" w:space="0" w:color="000000"/>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Тип щита*</w:t>
            </w:r>
          </w:p>
        </w:tc>
      </w:tr>
      <w:tr w:rsidR="00FF7F0E" w:rsidRPr="00FF7F0E" w:rsidTr="00FF7F0E">
        <w:tc>
          <w:tcPr>
            <w:tcW w:w="10164" w:type="dxa"/>
            <w:gridSpan w:val="4"/>
            <w:tcBorders>
              <w:top w:val="single" w:sz="6" w:space="0" w:color="000000"/>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_______________</w:t>
            </w:r>
            <w:r w:rsidRPr="00FF7F0E">
              <w:rPr>
                <w:rFonts w:ascii="Times New Roman" w:eastAsia="Times New Roman" w:hAnsi="Times New Roman" w:cs="Times New Roman"/>
                <w:color w:val="2D2D2D"/>
                <w:sz w:val="21"/>
                <w:szCs w:val="21"/>
                <w:lang w:eastAsia="ru-RU"/>
              </w:rPr>
              <w:br/>
              <w:t>* Условные обозначения щитов:</w:t>
            </w:r>
            <w:r w:rsidRPr="00FF7F0E">
              <w:rPr>
                <w:rFonts w:ascii="Times New Roman" w:eastAsia="Times New Roman" w:hAnsi="Times New Roman" w:cs="Times New Roman"/>
                <w:color w:val="2D2D2D"/>
                <w:sz w:val="21"/>
                <w:szCs w:val="21"/>
                <w:lang w:eastAsia="ru-RU"/>
              </w:rPr>
              <w:br/>
            </w:r>
            <w:r w:rsidRPr="00FF7F0E">
              <w:rPr>
                <w:rFonts w:ascii="Times New Roman" w:eastAsia="Times New Roman" w:hAnsi="Times New Roman" w:cs="Times New Roman"/>
                <w:color w:val="2D2D2D"/>
                <w:sz w:val="21"/>
                <w:szCs w:val="21"/>
                <w:lang w:eastAsia="ru-RU"/>
              </w:rPr>
              <w:br/>
              <w:t>ЩП-А - щит пожарный для очагов пожара класса</w:t>
            </w:r>
            <w:proofErr w:type="gramStart"/>
            <w:r w:rsidRPr="00FF7F0E">
              <w:rPr>
                <w:rFonts w:ascii="Times New Roman" w:eastAsia="Times New Roman" w:hAnsi="Times New Roman" w:cs="Times New Roman"/>
                <w:color w:val="2D2D2D"/>
                <w:sz w:val="21"/>
                <w:szCs w:val="21"/>
                <w:lang w:eastAsia="ru-RU"/>
              </w:rPr>
              <w:t xml:space="preserve"> А</w:t>
            </w:r>
            <w:proofErr w:type="gramEnd"/>
            <w:r w:rsidRPr="00FF7F0E">
              <w:rPr>
                <w:rFonts w:ascii="Times New Roman" w:eastAsia="Times New Roman" w:hAnsi="Times New Roman" w:cs="Times New Roman"/>
                <w:color w:val="2D2D2D"/>
                <w:sz w:val="21"/>
                <w:szCs w:val="21"/>
                <w:lang w:eastAsia="ru-RU"/>
              </w:rPr>
              <w:t>;</w:t>
            </w:r>
            <w:r w:rsidRPr="00FF7F0E">
              <w:rPr>
                <w:rFonts w:ascii="Times New Roman" w:eastAsia="Times New Roman" w:hAnsi="Times New Roman" w:cs="Times New Roman"/>
                <w:color w:val="2D2D2D"/>
                <w:sz w:val="21"/>
                <w:szCs w:val="21"/>
                <w:lang w:eastAsia="ru-RU"/>
              </w:rPr>
              <w:br/>
            </w:r>
            <w:r w:rsidRPr="00FF7F0E">
              <w:rPr>
                <w:rFonts w:ascii="Times New Roman" w:eastAsia="Times New Roman" w:hAnsi="Times New Roman" w:cs="Times New Roman"/>
                <w:color w:val="2D2D2D"/>
                <w:sz w:val="21"/>
                <w:szCs w:val="21"/>
                <w:lang w:eastAsia="ru-RU"/>
              </w:rPr>
              <w:br/>
              <w:t>ЩП-В - щит пожарный для очагов пожара класса В;</w:t>
            </w:r>
            <w:r w:rsidRPr="00FF7F0E">
              <w:rPr>
                <w:rFonts w:ascii="Times New Roman" w:eastAsia="Times New Roman" w:hAnsi="Times New Roman" w:cs="Times New Roman"/>
                <w:color w:val="2D2D2D"/>
                <w:sz w:val="21"/>
                <w:szCs w:val="21"/>
                <w:lang w:eastAsia="ru-RU"/>
              </w:rPr>
              <w:br/>
            </w:r>
            <w:r w:rsidRPr="00FF7F0E">
              <w:rPr>
                <w:rFonts w:ascii="Times New Roman" w:eastAsia="Times New Roman" w:hAnsi="Times New Roman" w:cs="Times New Roman"/>
                <w:color w:val="2D2D2D"/>
                <w:sz w:val="21"/>
                <w:szCs w:val="21"/>
                <w:lang w:eastAsia="ru-RU"/>
              </w:rPr>
              <w:br/>
              <w:t>ЩП-Е - щит пожарный для очагов пожара класса Е;</w:t>
            </w:r>
            <w:r w:rsidRPr="00FF7F0E">
              <w:rPr>
                <w:rFonts w:ascii="Times New Roman" w:eastAsia="Times New Roman" w:hAnsi="Times New Roman" w:cs="Times New Roman"/>
                <w:color w:val="2D2D2D"/>
                <w:sz w:val="21"/>
                <w:szCs w:val="21"/>
                <w:lang w:eastAsia="ru-RU"/>
              </w:rPr>
              <w:br/>
            </w:r>
            <w:r w:rsidRPr="00FF7F0E">
              <w:rPr>
                <w:rFonts w:ascii="Times New Roman" w:eastAsia="Times New Roman" w:hAnsi="Times New Roman" w:cs="Times New Roman"/>
                <w:color w:val="2D2D2D"/>
                <w:sz w:val="21"/>
                <w:szCs w:val="21"/>
                <w:lang w:eastAsia="ru-RU"/>
              </w:rPr>
              <w:lastRenderedPageBreak/>
              <w:br/>
              <w:t>ЩП-СХ - щит пожарный для сельскохозяйственных предприятий (организаций);</w:t>
            </w:r>
            <w:r w:rsidRPr="00FF7F0E">
              <w:rPr>
                <w:rFonts w:ascii="Times New Roman" w:eastAsia="Times New Roman" w:hAnsi="Times New Roman" w:cs="Times New Roman"/>
                <w:color w:val="2D2D2D"/>
                <w:sz w:val="21"/>
                <w:szCs w:val="21"/>
                <w:lang w:eastAsia="ru-RU"/>
              </w:rPr>
              <w:br/>
            </w:r>
            <w:r w:rsidRPr="00FF7F0E">
              <w:rPr>
                <w:rFonts w:ascii="Times New Roman" w:eastAsia="Times New Roman" w:hAnsi="Times New Roman" w:cs="Times New Roman"/>
                <w:color w:val="2D2D2D"/>
                <w:sz w:val="21"/>
                <w:szCs w:val="21"/>
                <w:lang w:eastAsia="ru-RU"/>
              </w:rPr>
              <w:br/>
              <w:t>ЩПП - щит пожарный передвижной.</w:t>
            </w:r>
            <w:r w:rsidRPr="00FF7F0E">
              <w:rPr>
                <w:rFonts w:ascii="Times New Roman" w:eastAsia="Times New Roman" w:hAnsi="Times New Roman" w:cs="Times New Roman"/>
                <w:color w:val="2D2D2D"/>
                <w:sz w:val="21"/>
                <w:szCs w:val="21"/>
                <w:lang w:eastAsia="ru-RU"/>
              </w:rPr>
              <w:br/>
            </w:r>
          </w:p>
        </w:tc>
      </w:tr>
      <w:tr w:rsidR="00FF7F0E" w:rsidRPr="00FF7F0E" w:rsidTr="00FF7F0E">
        <w:tc>
          <w:tcPr>
            <w:tcW w:w="4250"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lastRenderedPageBreak/>
              <w:t>А, Б и</w:t>
            </w:r>
            <w:proofErr w:type="gramStart"/>
            <w:r w:rsidRPr="00FF7F0E">
              <w:rPr>
                <w:rFonts w:ascii="Times New Roman" w:eastAsia="Times New Roman" w:hAnsi="Times New Roman" w:cs="Times New Roman"/>
                <w:color w:val="2D2D2D"/>
                <w:sz w:val="21"/>
                <w:szCs w:val="21"/>
                <w:lang w:eastAsia="ru-RU"/>
              </w:rPr>
              <w:t xml:space="preserve"> В</w:t>
            </w:r>
            <w:proofErr w:type="gramEnd"/>
          </w:p>
        </w:tc>
        <w:tc>
          <w:tcPr>
            <w:tcW w:w="240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200</w:t>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А</w:t>
            </w:r>
          </w:p>
        </w:tc>
        <w:tc>
          <w:tcPr>
            <w:tcW w:w="184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ЩП-А</w:t>
            </w:r>
          </w:p>
        </w:tc>
      </w:tr>
      <w:tr w:rsidR="00FF7F0E" w:rsidRPr="00FF7F0E" w:rsidTr="00FF7F0E">
        <w:tc>
          <w:tcPr>
            <w:tcW w:w="4250"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В</w:t>
            </w:r>
          </w:p>
        </w:tc>
        <w:tc>
          <w:tcPr>
            <w:tcW w:w="184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ЩП-В</w:t>
            </w:r>
          </w:p>
        </w:tc>
      </w:tr>
      <w:tr w:rsidR="00FF7F0E" w:rsidRPr="00FF7F0E" w:rsidTr="00FF7F0E">
        <w:tc>
          <w:tcPr>
            <w:tcW w:w="4250"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Е</w:t>
            </w:r>
          </w:p>
        </w:tc>
        <w:tc>
          <w:tcPr>
            <w:tcW w:w="184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ЩП-Е</w:t>
            </w:r>
          </w:p>
        </w:tc>
      </w:tr>
      <w:tr w:rsidR="00FF7F0E" w:rsidRPr="00FF7F0E" w:rsidTr="00FF7F0E">
        <w:tc>
          <w:tcPr>
            <w:tcW w:w="4250"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В</w:t>
            </w:r>
          </w:p>
        </w:tc>
        <w:tc>
          <w:tcPr>
            <w:tcW w:w="240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400</w:t>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А</w:t>
            </w:r>
          </w:p>
        </w:tc>
        <w:tc>
          <w:tcPr>
            <w:tcW w:w="184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ЩП-А</w:t>
            </w:r>
          </w:p>
        </w:tc>
      </w:tr>
      <w:tr w:rsidR="00FF7F0E" w:rsidRPr="00FF7F0E" w:rsidTr="00FF7F0E">
        <w:tc>
          <w:tcPr>
            <w:tcW w:w="4250"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Е</w:t>
            </w:r>
          </w:p>
        </w:tc>
        <w:tc>
          <w:tcPr>
            <w:tcW w:w="184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ЩП-Е</w:t>
            </w:r>
          </w:p>
        </w:tc>
      </w:tr>
      <w:tr w:rsidR="00FF7F0E" w:rsidRPr="00FF7F0E" w:rsidTr="00FF7F0E">
        <w:tc>
          <w:tcPr>
            <w:tcW w:w="4250"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Г и</w:t>
            </w:r>
            <w:proofErr w:type="gramStart"/>
            <w:r w:rsidRPr="00FF7F0E">
              <w:rPr>
                <w:rFonts w:ascii="Times New Roman" w:eastAsia="Times New Roman" w:hAnsi="Times New Roman" w:cs="Times New Roman"/>
                <w:color w:val="2D2D2D"/>
                <w:sz w:val="21"/>
                <w:szCs w:val="21"/>
                <w:lang w:eastAsia="ru-RU"/>
              </w:rPr>
              <w:t xml:space="preserve"> Д</w:t>
            </w:r>
            <w:proofErr w:type="gramEnd"/>
          </w:p>
        </w:tc>
        <w:tc>
          <w:tcPr>
            <w:tcW w:w="240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1800</w:t>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А</w:t>
            </w:r>
          </w:p>
        </w:tc>
        <w:tc>
          <w:tcPr>
            <w:tcW w:w="184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ЩП-А</w:t>
            </w:r>
          </w:p>
        </w:tc>
      </w:tr>
      <w:tr w:rsidR="00FF7F0E" w:rsidRPr="00FF7F0E" w:rsidTr="00FF7F0E">
        <w:tc>
          <w:tcPr>
            <w:tcW w:w="4250"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В</w:t>
            </w:r>
          </w:p>
        </w:tc>
        <w:tc>
          <w:tcPr>
            <w:tcW w:w="184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ЩП-В</w:t>
            </w:r>
          </w:p>
        </w:tc>
      </w:tr>
      <w:tr w:rsidR="00FF7F0E" w:rsidRPr="00FF7F0E" w:rsidTr="00FF7F0E">
        <w:tc>
          <w:tcPr>
            <w:tcW w:w="4250"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Е</w:t>
            </w:r>
          </w:p>
        </w:tc>
        <w:tc>
          <w:tcPr>
            <w:tcW w:w="184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ЩП-Е</w:t>
            </w:r>
          </w:p>
        </w:tc>
      </w:tr>
      <w:tr w:rsidR="00FF7F0E" w:rsidRPr="00FF7F0E" w:rsidTr="00FF7F0E">
        <w:tc>
          <w:tcPr>
            <w:tcW w:w="4250"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Помещения и открытые площадки предприятий (организаций) по первичной переработке сельскохозяйственных культур</w:t>
            </w:r>
          </w:p>
        </w:tc>
        <w:tc>
          <w:tcPr>
            <w:tcW w:w="240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1000</w:t>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84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ЩП-СХ</w:t>
            </w:r>
          </w:p>
        </w:tc>
      </w:tr>
      <w:tr w:rsidR="00FF7F0E" w:rsidRPr="00FF7F0E" w:rsidTr="00FF7F0E">
        <w:tc>
          <w:tcPr>
            <w:tcW w:w="4250"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Помещения различного назначения, в которых проводятся огневые работы</w:t>
            </w:r>
          </w:p>
        </w:tc>
        <w:tc>
          <w:tcPr>
            <w:tcW w:w="240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А</w:t>
            </w:r>
          </w:p>
        </w:tc>
        <w:tc>
          <w:tcPr>
            <w:tcW w:w="1848"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ЩПП</w:t>
            </w:r>
          </w:p>
        </w:tc>
      </w:tr>
    </w:tbl>
    <w:p w:rsidR="00FF7F0E" w:rsidRPr="00FF7F0E" w:rsidRDefault="00FF7F0E" w:rsidP="00FF7F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F7F0E">
        <w:rPr>
          <w:rFonts w:ascii="Arial" w:eastAsia="Times New Roman" w:hAnsi="Arial" w:cs="Arial"/>
          <w:color w:val="4C4C4C"/>
          <w:spacing w:val="2"/>
          <w:sz w:val="29"/>
          <w:szCs w:val="29"/>
          <w:lang w:eastAsia="ru-RU"/>
        </w:rPr>
        <w:t>Приложение N 6 к Правилам. Нормы комплектации пожарных щитов немеханизированным инструментом и инвентарем</w:t>
      </w:r>
    </w:p>
    <w:p w:rsidR="00FF7F0E" w:rsidRPr="00FF7F0E" w:rsidRDefault="00FF7F0E" w:rsidP="00FF7F0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Приложение N 6</w:t>
      </w:r>
      <w:r w:rsidRPr="00FF7F0E">
        <w:rPr>
          <w:rFonts w:ascii="Arial" w:eastAsia="Times New Roman" w:hAnsi="Arial" w:cs="Arial"/>
          <w:color w:val="2D2D2D"/>
          <w:spacing w:val="2"/>
          <w:sz w:val="21"/>
          <w:szCs w:val="21"/>
          <w:lang w:eastAsia="ru-RU"/>
        </w:rPr>
        <w:br/>
        <w:t>к Правилам</w:t>
      </w:r>
      <w:r w:rsidRPr="00FF7F0E">
        <w:rPr>
          <w:rFonts w:ascii="Arial" w:eastAsia="Times New Roman" w:hAnsi="Arial" w:cs="Arial"/>
          <w:color w:val="2D2D2D"/>
          <w:spacing w:val="2"/>
          <w:sz w:val="21"/>
          <w:szCs w:val="21"/>
          <w:lang w:eastAsia="ru-RU"/>
        </w:rPr>
        <w:br/>
        <w:t>противопожарного режима</w:t>
      </w:r>
      <w:r w:rsidRPr="00FF7F0E">
        <w:rPr>
          <w:rFonts w:ascii="Arial" w:eastAsia="Times New Roman" w:hAnsi="Arial" w:cs="Arial"/>
          <w:color w:val="2D2D2D"/>
          <w:spacing w:val="2"/>
          <w:sz w:val="21"/>
          <w:szCs w:val="21"/>
          <w:lang w:eastAsia="ru-RU"/>
        </w:rPr>
        <w:br/>
        <w:t>в Российской Федерации</w:t>
      </w:r>
    </w:p>
    <w:p w:rsidR="00FF7F0E" w:rsidRPr="00FF7F0E" w:rsidRDefault="00FF7F0E" w:rsidP="00FF7F0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(с изменениями на 17 февраля 2014 года)</w:t>
      </w:r>
      <w:r w:rsidRPr="00FF7F0E">
        <w:rPr>
          <w:rFonts w:ascii="Arial" w:eastAsia="Times New Roman" w:hAnsi="Arial" w:cs="Arial"/>
          <w:color w:val="2D2D2D"/>
          <w:spacing w:val="2"/>
          <w:sz w:val="21"/>
          <w:lang w:eastAsia="ru-RU"/>
        </w:rPr>
        <w:t> </w:t>
      </w:r>
    </w:p>
    <w:p w:rsidR="00FF7F0E" w:rsidRPr="00FF7F0E" w:rsidRDefault="00FF7F0E" w:rsidP="00FF7F0E">
      <w:pPr>
        <w:shd w:val="clear" w:color="auto" w:fill="FFFFFF"/>
        <w:spacing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691"/>
        <w:gridCol w:w="2593"/>
        <w:gridCol w:w="1486"/>
        <w:gridCol w:w="1185"/>
        <w:gridCol w:w="1185"/>
        <w:gridCol w:w="1175"/>
        <w:gridCol w:w="1040"/>
      </w:tblGrid>
      <w:tr w:rsidR="00FF7F0E" w:rsidRPr="00FF7F0E" w:rsidTr="00FF7F0E">
        <w:trPr>
          <w:trHeight w:val="15"/>
        </w:trPr>
        <w:tc>
          <w:tcPr>
            <w:tcW w:w="739"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2772"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663"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294"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294"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294"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109"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r>
      <w:tr w:rsidR="00FF7F0E" w:rsidRPr="00FF7F0E" w:rsidTr="00FF7F0E">
        <w:tc>
          <w:tcPr>
            <w:tcW w:w="3511" w:type="dxa"/>
            <w:gridSpan w:val="2"/>
            <w:tcBorders>
              <w:top w:val="single" w:sz="6" w:space="0" w:color="000000"/>
              <w:left w:val="nil"/>
              <w:bottom w:val="nil"/>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Наименование первичных средств пожаротушения,</w:t>
            </w:r>
          </w:p>
        </w:tc>
        <w:tc>
          <w:tcPr>
            <w:tcW w:w="6653" w:type="dxa"/>
            <w:gridSpan w:val="5"/>
            <w:tcBorders>
              <w:top w:val="single" w:sz="6" w:space="0" w:color="000000"/>
              <w:left w:val="single" w:sz="6" w:space="0" w:color="000000"/>
              <w:bottom w:val="single" w:sz="6" w:space="0" w:color="000000"/>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Нормы комплектации в зависимости от типа пожарного щита и класса пожара</w:t>
            </w:r>
          </w:p>
        </w:tc>
      </w:tr>
      <w:tr w:rsidR="00FF7F0E" w:rsidRPr="00FF7F0E" w:rsidTr="00FF7F0E">
        <w:tc>
          <w:tcPr>
            <w:tcW w:w="3511" w:type="dxa"/>
            <w:gridSpan w:val="2"/>
            <w:tcBorders>
              <w:top w:val="nil"/>
              <w:left w:val="nil"/>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немеханизированного инструмента и инвентаря</w:t>
            </w:r>
          </w:p>
        </w:tc>
        <w:tc>
          <w:tcPr>
            <w:tcW w:w="166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ЩП-А класс</w:t>
            </w:r>
            <w:proofErr w:type="gramStart"/>
            <w:r w:rsidRPr="00FF7F0E">
              <w:rPr>
                <w:rFonts w:ascii="Times New Roman" w:eastAsia="Times New Roman" w:hAnsi="Times New Roman" w:cs="Times New Roman"/>
                <w:color w:val="2D2D2D"/>
                <w:sz w:val="21"/>
                <w:szCs w:val="21"/>
                <w:lang w:eastAsia="ru-RU"/>
              </w:rPr>
              <w:t xml:space="preserve"> А</w:t>
            </w:r>
            <w:proofErr w:type="gramEnd"/>
          </w:p>
        </w:tc>
        <w:tc>
          <w:tcPr>
            <w:tcW w:w="129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ЩП-В класс</w:t>
            </w:r>
            <w:proofErr w:type="gramStart"/>
            <w:r w:rsidRPr="00FF7F0E">
              <w:rPr>
                <w:rFonts w:ascii="Times New Roman" w:eastAsia="Times New Roman" w:hAnsi="Times New Roman" w:cs="Times New Roman"/>
                <w:color w:val="2D2D2D"/>
                <w:sz w:val="21"/>
                <w:szCs w:val="21"/>
                <w:lang w:eastAsia="ru-RU"/>
              </w:rPr>
              <w:t xml:space="preserve"> В</w:t>
            </w:r>
            <w:proofErr w:type="gramEnd"/>
          </w:p>
        </w:tc>
        <w:tc>
          <w:tcPr>
            <w:tcW w:w="129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ЩП-Е класс</w:t>
            </w:r>
            <w:proofErr w:type="gramStart"/>
            <w:r w:rsidRPr="00FF7F0E">
              <w:rPr>
                <w:rFonts w:ascii="Times New Roman" w:eastAsia="Times New Roman" w:hAnsi="Times New Roman" w:cs="Times New Roman"/>
                <w:color w:val="2D2D2D"/>
                <w:sz w:val="21"/>
                <w:szCs w:val="21"/>
                <w:lang w:eastAsia="ru-RU"/>
              </w:rPr>
              <w:t xml:space="preserve"> Е</w:t>
            </w:r>
            <w:proofErr w:type="gramEnd"/>
          </w:p>
        </w:tc>
        <w:tc>
          <w:tcPr>
            <w:tcW w:w="129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ЩП-СХ</w:t>
            </w:r>
            <w:r w:rsidRPr="00FF7F0E">
              <w:rPr>
                <w:rFonts w:ascii="Times New Roman" w:eastAsia="Times New Roman" w:hAnsi="Times New Roman" w:cs="Times New Roman"/>
                <w:color w:val="2D2D2D"/>
                <w:sz w:val="21"/>
                <w:szCs w:val="21"/>
                <w:lang w:eastAsia="ru-RU"/>
              </w:rPr>
              <w:br/>
              <w:t>-</w:t>
            </w:r>
          </w:p>
        </w:tc>
        <w:tc>
          <w:tcPr>
            <w:tcW w:w="1109" w:type="dxa"/>
            <w:tcBorders>
              <w:top w:val="single" w:sz="6" w:space="0" w:color="000000"/>
              <w:left w:val="single" w:sz="6" w:space="0" w:color="000000"/>
              <w:bottom w:val="single" w:sz="6" w:space="0" w:color="000000"/>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ЩПП</w:t>
            </w:r>
            <w:r w:rsidRPr="00FF7F0E">
              <w:rPr>
                <w:rFonts w:ascii="Times New Roman" w:eastAsia="Times New Roman" w:hAnsi="Times New Roman" w:cs="Times New Roman"/>
                <w:color w:val="2D2D2D"/>
                <w:sz w:val="21"/>
                <w:szCs w:val="21"/>
                <w:lang w:eastAsia="ru-RU"/>
              </w:rPr>
              <w:br/>
              <w:t>-</w:t>
            </w:r>
          </w:p>
        </w:tc>
      </w:tr>
      <w:tr w:rsidR="00FF7F0E" w:rsidRPr="00FF7F0E" w:rsidTr="00FF7F0E">
        <w:tc>
          <w:tcPr>
            <w:tcW w:w="73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277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Огнетушители:</w:t>
            </w:r>
            <w:r w:rsidRPr="00FF7F0E">
              <w:rPr>
                <w:rFonts w:ascii="Times New Roman" w:eastAsia="Times New Roman" w:hAnsi="Times New Roman" w:cs="Times New Roman"/>
                <w:color w:val="2D2D2D"/>
                <w:sz w:val="21"/>
                <w:szCs w:val="21"/>
                <w:lang w:eastAsia="ru-RU"/>
              </w:rPr>
              <w:br/>
              <w:t>воздушно-пенные (ОВП)</w:t>
            </w:r>
            <w:r w:rsidRPr="00FF7F0E">
              <w:rPr>
                <w:rFonts w:ascii="Times New Roman" w:eastAsia="Times New Roman" w:hAnsi="Times New Roman" w:cs="Times New Roman"/>
                <w:color w:val="2D2D2D"/>
                <w:sz w:val="21"/>
                <w:szCs w:val="21"/>
                <w:lang w:eastAsia="ru-RU"/>
              </w:rPr>
              <w:br/>
              <w:t>вместимостью 10 литров</w:t>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r>
      <w:tr w:rsidR="00FF7F0E" w:rsidRPr="00FF7F0E" w:rsidTr="00FF7F0E">
        <w:tc>
          <w:tcPr>
            <w:tcW w:w="73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F7F0E">
              <w:rPr>
                <w:rFonts w:ascii="Times New Roman" w:eastAsia="Times New Roman" w:hAnsi="Times New Roman" w:cs="Times New Roman"/>
                <w:color w:val="2D2D2D"/>
                <w:sz w:val="21"/>
                <w:szCs w:val="21"/>
                <w:lang w:eastAsia="ru-RU"/>
              </w:rPr>
              <w:t>порошковые</w:t>
            </w:r>
            <w:proofErr w:type="gramEnd"/>
            <w:r w:rsidRPr="00FF7F0E">
              <w:rPr>
                <w:rFonts w:ascii="Times New Roman" w:eastAsia="Times New Roman" w:hAnsi="Times New Roman" w:cs="Times New Roman"/>
                <w:color w:val="2D2D2D"/>
                <w:sz w:val="21"/>
                <w:szCs w:val="21"/>
                <w:lang w:eastAsia="ru-RU"/>
              </w:rPr>
              <w:t xml:space="preserve"> (ОП) вместимостью, л/массой огнетушащего состава, килограммов</w:t>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73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10/9</w:t>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r>
      <w:tr w:rsidR="00FF7F0E" w:rsidRPr="00FF7F0E" w:rsidTr="00FF7F0E">
        <w:tc>
          <w:tcPr>
            <w:tcW w:w="73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или</w:t>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73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5/4</w:t>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r>
      <w:tr w:rsidR="00FF7F0E" w:rsidRPr="00FF7F0E" w:rsidTr="00FF7F0E">
        <w:tc>
          <w:tcPr>
            <w:tcW w:w="73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F7F0E">
              <w:rPr>
                <w:rFonts w:ascii="Times New Roman" w:eastAsia="Times New Roman" w:hAnsi="Times New Roman" w:cs="Times New Roman"/>
                <w:color w:val="2D2D2D"/>
                <w:sz w:val="21"/>
                <w:szCs w:val="21"/>
                <w:lang w:eastAsia="ru-RU"/>
              </w:rPr>
              <w:t>углекислотные</w:t>
            </w:r>
            <w:proofErr w:type="gramEnd"/>
            <w:r w:rsidRPr="00FF7F0E">
              <w:rPr>
                <w:rFonts w:ascii="Times New Roman" w:eastAsia="Times New Roman" w:hAnsi="Times New Roman" w:cs="Times New Roman"/>
                <w:color w:val="2D2D2D"/>
                <w:sz w:val="21"/>
                <w:szCs w:val="21"/>
                <w:lang w:eastAsia="ru-RU"/>
              </w:rPr>
              <w:t xml:space="preserve"> (ОУ) вместимостью, л/массой огнетушащего состава, килограммов</w:t>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73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5/3</w:t>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r>
      <w:tr w:rsidR="00FF7F0E" w:rsidRPr="00FF7F0E" w:rsidTr="00FF7F0E">
        <w:tc>
          <w:tcPr>
            <w:tcW w:w="73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277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Лом</w:t>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r>
      <w:tr w:rsidR="00FF7F0E" w:rsidRPr="00FF7F0E" w:rsidTr="00FF7F0E">
        <w:tc>
          <w:tcPr>
            <w:tcW w:w="73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3.</w:t>
            </w:r>
          </w:p>
        </w:tc>
        <w:tc>
          <w:tcPr>
            <w:tcW w:w="277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Багор</w:t>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r>
      <w:tr w:rsidR="00FF7F0E" w:rsidRPr="00FF7F0E" w:rsidTr="00FF7F0E">
        <w:tc>
          <w:tcPr>
            <w:tcW w:w="73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4.</w:t>
            </w:r>
          </w:p>
        </w:tc>
        <w:tc>
          <w:tcPr>
            <w:tcW w:w="277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Крюк с деревянной рукояткой</w:t>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r>
      <w:tr w:rsidR="00FF7F0E" w:rsidRPr="00FF7F0E" w:rsidTr="00FF7F0E">
        <w:tc>
          <w:tcPr>
            <w:tcW w:w="73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5.</w:t>
            </w:r>
          </w:p>
        </w:tc>
        <w:tc>
          <w:tcPr>
            <w:tcW w:w="277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Ведро</w:t>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r>
      <w:tr w:rsidR="00FF7F0E" w:rsidRPr="00FF7F0E" w:rsidTr="00FF7F0E">
        <w:tc>
          <w:tcPr>
            <w:tcW w:w="73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6.</w:t>
            </w:r>
          </w:p>
        </w:tc>
        <w:tc>
          <w:tcPr>
            <w:tcW w:w="277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Комплект для резки электропроводов: ножницы, диэлектрические боты и коврик</w:t>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r>
      <w:tr w:rsidR="00FF7F0E" w:rsidRPr="00FF7F0E" w:rsidTr="00FF7F0E">
        <w:tc>
          <w:tcPr>
            <w:tcW w:w="73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7.</w:t>
            </w:r>
          </w:p>
        </w:tc>
        <w:tc>
          <w:tcPr>
            <w:tcW w:w="277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Покрывало для изоляции очага возгорания</w:t>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r>
      <w:tr w:rsidR="00FF7F0E" w:rsidRPr="00FF7F0E" w:rsidTr="00FF7F0E">
        <w:tc>
          <w:tcPr>
            <w:tcW w:w="10164" w:type="dxa"/>
            <w:gridSpan w:val="7"/>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F7F0E">
              <w:rPr>
                <w:rFonts w:ascii="Times New Roman" w:eastAsia="Times New Roman" w:hAnsi="Times New Roman" w:cs="Times New Roman"/>
                <w:color w:val="2D2D2D"/>
                <w:sz w:val="21"/>
                <w:szCs w:val="21"/>
                <w:lang w:eastAsia="ru-RU"/>
              </w:rPr>
              <w:t>(Позиция в редакции, введенной в действие с 5 марта 2014 года</w:t>
            </w:r>
            <w:r w:rsidRPr="00FF7F0E">
              <w:rPr>
                <w:rFonts w:ascii="Times New Roman" w:eastAsia="Times New Roman" w:hAnsi="Times New Roman" w:cs="Times New Roman"/>
                <w:color w:val="2D2D2D"/>
                <w:sz w:val="21"/>
                <w:lang w:eastAsia="ru-RU"/>
              </w:rPr>
              <w:t> </w:t>
            </w:r>
            <w:hyperlink r:id="rId130" w:history="1">
              <w:r w:rsidRPr="00FF7F0E">
                <w:rPr>
                  <w:rFonts w:ascii="Times New Roman" w:eastAsia="Times New Roman" w:hAnsi="Times New Roman" w:cs="Times New Roman"/>
                  <w:color w:val="00466E"/>
                  <w:sz w:val="21"/>
                  <w:u w:val="single"/>
                  <w:lang w:eastAsia="ru-RU"/>
                </w:rPr>
                <w:t>постановлением Правительства Российской Федерации от 17 февраля 2014 года N 113</w:t>
              </w:r>
            </w:hyperlink>
            <w:r w:rsidRPr="00FF7F0E">
              <w:rPr>
                <w:rFonts w:ascii="Times New Roman" w:eastAsia="Times New Roman" w:hAnsi="Times New Roman" w:cs="Times New Roman"/>
                <w:color w:val="2D2D2D"/>
                <w:sz w:val="21"/>
                <w:szCs w:val="21"/>
                <w:lang w:eastAsia="ru-RU"/>
              </w:rPr>
              <w:t>.</w:t>
            </w:r>
            <w:proofErr w:type="gramEnd"/>
          </w:p>
        </w:tc>
      </w:tr>
      <w:tr w:rsidR="00FF7F0E" w:rsidRPr="00FF7F0E" w:rsidTr="00FF7F0E">
        <w:tc>
          <w:tcPr>
            <w:tcW w:w="73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8.</w:t>
            </w:r>
          </w:p>
        </w:tc>
        <w:tc>
          <w:tcPr>
            <w:tcW w:w="277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Лопата штыковая</w:t>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r>
      <w:tr w:rsidR="00FF7F0E" w:rsidRPr="00FF7F0E" w:rsidTr="00FF7F0E">
        <w:tc>
          <w:tcPr>
            <w:tcW w:w="73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9.</w:t>
            </w:r>
          </w:p>
        </w:tc>
        <w:tc>
          <w:tcPr>
            <w:tcW w:w="277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Лопата совковая</w:t>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r>
      <w:tr w:rsidR="00FF7F0E" w:rsidRPr="00FF7F0E" w:rsidTr="00FF7F0E">
        <w:tc>
          <w:tcPr>
            <w:tcW w:w="73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10.</w:t>
            </w:r>
          </w:p>
        </w:tc>
        <w:tc>
          <w:tcPr>
            <w:tcW w:w="277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Вилы</w:t>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r>
      <w:tr w:rsidR="00FF7F0E" w:rsidRPr="00FF7F0E" w:rsidTr="00FF7F0E">
        <w:tc>
          <w:tcPr>
            <w:tcW w:w="73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11.</w:t>
            </w:r>
          </w:p>
        </w:tc>
        <w:tc>
          <w:tcPr>
            <w:tcW w:w="277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Тележка для перевозки оборудования</w:t>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r>
      <w:tr w:rsidR="00FF7F0E" w:rsidRPr="00FF7F0E" w:rsidTr="00FF7F0E">
        <w:tc>
          <w:tcPr>
            <w:tcW w:w="73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12.</w:t>
            </w:r>
          </w:p>
        </w:tc>
        <w:tc>
          <w:tcPr>
            <w:tcW w:w="277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Емкость для хранения воды объемом:</w:t>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73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0,2 куб. метра</w:t>
            </w:r>
            <w:r w:rsidRPr="00FF7F0E">
              <w:rPr>
                <w:rFonts w:ascii="Times New Roman" w:eastAsia="Times New Roman" w:hAnsi="Times New Roman" w:cs="Times New Roman"/>
                <w:color w:val="2D2D2D"/>
                <w:sz w:val="21"/>
                <w:szCs w:val="21"/>
                <w:lang w:eastAsia="ru-RU"/>
              </w:rPr>
              <w:br/>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r>
      <w:tr w:rsidR="00FF7F0E" w:rsidRPr="00FF7F0E" w:rsidTr="00FF7F0E">
        <w:tc>
          <w:tcPr>
            <w:tcW w:w="73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0,02 куб. метра</w:t>
            </w:r>
            <w:r w:rsidRPr="00FF7F0E">
              <w:rPr>
                <w:rFonts w:ascii="Times New Roman" w:eastAsia="Times New Roman" w:hAnsi="Times New Roman" w:cs="Times New Roman"/>
                <w:color w:val="2D2D2D"/>
                <w:sz w:val="21"/>
                <w:lang w:eastAsia="ru-RU"/>
              </w:rPr>
              <w:t> </w:t>
            </w:r>
            <w:r w:rsidRPr="00FF7F0E">
              <w:rPr>
                <w:rFonts w:ascii="Times New Roman" w:eastAsia="Times New Roman" w:hAnsi="Times New Roman" w:cs="Times New Roman"/>
                <w:color w:val="2D2D2D"/>
                <w:sz w:val="21"/>
                <w:szCs w:val="21"/>
                <w:lang w:eastAsia="ru-RU"/>
              </w:rPr>
              <w:br/>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r>
      <w:tr w:rsidR="00FF7F0E" w:rsidRPr="00FF7F0E" w:rsidTr="00FF7F0E">
        <w:tc>
          <w:tcPr>
            <w:tcW w:w="73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13.</w:t>
            </w:r>
          </w:p>
        </w:tc>
        <w:tc>
          <w:tcPr>
            <w:tcW w:w="277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Ящик с песком 0,5 куб. метра</w:t>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r>
      <w:tr w:rsidR="00FF7F0E" w:rsidRPr="00FF7F0E" w:rsidTr="00FF7F0E">
        <w:tc>
          <w:tcPr>
            <w:tcW w:w="73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14.</w:t>
            </w:r>
          </w:p>
        </w:tc>
        <w:tc>
          <w:tcPr>
            <w:tcW w:w="277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Насос ручной</w:t>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r>
      <w:tr w:rsidR="00FF7F0E" w:rsidRPr="00FF7F0E" w:rsidTr="00FF7F0E">
        <w:tc>
          <w:tcPr>
            <w:tcW w:w="73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15.</w:t>
            </w:r>
          </w:p>
        </w:tc>
        <w:tc>
          <w:tcPr>
            <w:tcW w:w="277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 xml:space="preserve">Рукав </w:t>
            </w:r>
            <w:proofErr w:type="spellStart"/>
            <w:r w:rsidRPr="00FF7F0E">
              <w:rPr>
                <w:rFonts w:ascii="Times New Roman" w:eastAsia="Times New Roman" w:hAnsi="Times New Roman" w:cs="Times New Roman"/>
                <w:color w:val="2D2D2D"/>
                <w:sz w:val="21"/>
                <w:szCs w:val="21"/>
                <w:lang w:eastAsia="ru-RU"/>
              </w:rPr>
              <w:t>Ду</w:t>
            </w:r>
            <w:proofErr w:type="spellEnd"/>
            <w:r w:rsidRPr="00FF7F0E">
              <w:rPr>
                <w:rFonts w:ascii="Times New Roman" w:eastAsia="Times New Roman" w:hAnsi="Times New Roman" w:cs="Times New Roman"/>
                <w:color w:val="2D2D2D"/>
                <w:sz w:val="21"/>
                <w:szCs w:val="21"/>
                <w:lang w:eastAsia="ru-RU"/>
              </w:rPr>
              <w:t xml:space="preserve"> 18-20 длиной 5 метров</w:t>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r>
      <w:tr w:rsidR="00FF7F0E" w:rsidRPr="00FF7F0E" w:rsidTr="00FF7F0E">
        <w:tc>
          <w:tcPr>
            <w:tcW w:w="73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16.</w:t>
            </w:r>
          </w:p>
        </w:tc>
        <w:tc>
          <w:tcPr>
            <w:tcW w:w="277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Защитный экран</w:t>
            </w:r>
            <w:r w:rsidRPr="00FF7F0E">
              <w:rPr>
                <w:rFonts w:ascii="Times New Roman" w:eastAsia="Times New Roman" w:hAnsi="Times New Roman" w:cs="Times New Roman"/>
                <w:color w:val="2D2D2D"/>
                <w:sz w:val="21"/>
                <w:lang w:eastAsia="ru-RU"/>
              </w:rPr>
              <w:t> </w:t>
            </w:r>
            <w:r w:rsidRPr="00FF7F0E">
              <w:rPr>
                <w:rFonts w:ascii="Times New Roman" w:eastAsia="Times New Roman" w:hAnsi="Times New Roman" w:cs="Times New Roman"/>
                <w:color w:val="2D2D2D"/>
                <w:sz w:val="21"/>
                <w:szCs w:val="21"/>
                <w:lang w:eastAsia="ru-RU"/>
              </w:rPr>
              <w:t xml:space="preserve">1,4 </w:t>
            </w:r>
            <w:proofErr w:type="spellStart"/>
            <w:r w:rsidRPr="00FF7F0E">
              <w:rPr>
                <w:rFonts w:ascii="Times New Roman" w:eastAsia="Times New Roman" w:hAnsi="Times New Roman" w:cs="Times New Roman"/>
                <w:color w:val="2D2D2D"/>
                <w:sz w:val="21"/>
                <w:szCs w:val="21"/>
                <w:lang w:eastAsia="ru-RU"/>
              </w:rPr>
              <w:t>х</w:t>
            </w:r>
            <w:proofErr w:type="spellEnd"/>
            <w:r w:rsidRPr="00FF7F0E">
              <w:rPr>
                <w:rFonts w:ascii="Times New Roman" w:eastAsia="Times New Roman" w:hAnsi="Times New Roman" w:cs="Times New Roman"/>
                <w:color w:val="2D2D2D"/>
                <w:sz w:val="21"/>
                <w:szCs w:val="21"/>
                <w:lang w:eastAsia="ru-RU"/>
              </w:rPr>
              <w:t xml:space="preserve"> 2 метра</w:t>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6</w:t>
            </w:r>
          </w:p>
        </w:tc>
      </w:tr>
      <w:tr w:rsidR="00FF7F0E" w:rsidRPr="00FF7F0E" w:rsidTr="00FF7F0E">
        <w:tc>
          <w:tcPr>
            <w:tcW w:w="73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17.</w:t>
            </w:r>
          </w:p>
        </w:tc>
        <w:tc>
          <w:tcPr>
            <w:tcW w:w="2772"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Стойки для подвески экранов</w:t>
            </w:r>
          </w:p>
        </w:tc>
        <w:tc>
          <w:tcPr>
            <w:tcW w:w="1663"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294"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1109" w:type="dxa"/>
            <w:tcBorders>
              <w:top w:val="nil"/>
              <w:left w:val="nil"/>
              <w:bottom w:val="nil"/>
              <w:right w:val="nil"/>
            </w:tcBorders>
            <w:tcMar>
              <w:top w:w="0" w:type="dxa"/>
              <w:left w:w="110" w:type="dxa"/>
              <w:bottom w:w="0" w:type="dxa"/>
              <w:right w:w="11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6</w:t>
            </w:r>
          </w:p>
        </w:tc>
      </w:tr>
    </w:tbl>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br/>
        <w:t>Примечание.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w:t>
      </w:r>
      <w:proofErr w:type="gramStart"/>
      <w:r w:rsidRPr="00FF7F0E">
        <w:rPr>
          <w:rFonts w:ascii="Arial" w:eastAsia="Times New Roman" w:hAnsi="Arial" w:cs="Arial"/>
          <w:color w:val="2D2D2D"/>
          <w:spacing w:val="2"/>
          <w:sz w:val="21"/>
          <w:szCs w:val="21"/>
          <w:lang w:eastAsia="ru-RU"/>
        </w:rPr>
        <w:t>-"</w:t>
      </w:r>
      <w:proofErr w:type="gramEnd"/>
      <w:r w:rsidRPr="00FF7F0E">
        <w:rPr>
          <w:rFonts w:ascii="Arial" w:eastAsia="Times New Roman" w:hAnsi="Arial" w:cs="Arial"/>
          <w:color w:val="2D2D2D"/>
          <w:spacing w:val="2"/>
          <w:sz w:val="21"/>
          <w:szCs w:val="21"/>
          <w:lang w:eastAsia="ru-RU"/>
        </w:rPr>
        <w:t xml:space="preserve"> - огнетушители, которые не допускаются для оснащения данных объектов.</w:t>
      </w:r>
      <w:r w:rsidRPr="00FF7F0E">
        <w:rPr>
          <w:rFonts w:ascii="Arial" w:eastAsia="Times New Roman" w:hAnsi="Arial" w:cs="Arial"/>
          <w:color w:val="2D2D2D"/>
          <w:spacing w:val="2"/>
          <w:sz w:val="21"/>
          <w:szCs w:val="21"/>
          <w:lang w:eastAsia="ru-RU"/>
        </w:rPr>
        <w:br/>
      </w:r>
      <w:r w:rsidRPr="00FF7F0E">
        <w:rPr>
          <w:rFonts w:ascii="Arial" w:eastAsia="Times New Roman" w:hAnsi="Arial" w:cs="Arial"/>
          <w:color w:val="2D2D2D"/>
          <w:spacing w:val="2"/>
          <w:sz w:val="21"/>
          <w:szCs w:val="21"/>
          <w:lang w:eastAsia="ru-RU"/>
        </w:rPr>
        <w:lastRenderedPageBreak/>
        <w:br/>
      </w:r>
    </w:p>
    <w:p w:rsidR="00FF7F0E" w:rsidRPr="00FF7F0E" w:rsidRDefault="00FF7F0E" w:rsidP="00FF7F0E">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FF7F0E">
        <w:rPr>
          <w:rFonts w:ascii="Arial" w:eastAsia="Times New Roman" w:hAnsi="Arial" w:cs="Arial"/>
          <w:color w:val="4C4C4C"/>
          <w:spacing w:val="2"/>
          <w:sz w:val="29"/>
          <w:szCs w:val="29"/>
          <w:lang w:eastAsia="ru-RU"/>
        </w:rPr>
        <w:t>Приложение N 7 к Правилам. Паспорт населенного пункта, подверженного угрозе лесных пожаров</w:t>
      </w:r>
    </w:p>
    <w:p w:rsidR="00FF7F0E" w:rsidRPr="00FF7F0E" w:rsidRDefault="00FF7F0E" w:rsidP="00FF7F0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br/>
        <w:t>Приложение N 7</w:t>
      </w:r>
      <w:r w:rsidRPr="00FF7F0E">
        <w:rPr>
          <w:rFonts w:ascii="Arial" w:eastAsia="Times New Roman" w:hAnsi="Arial" w:cs="Arial"/>
          <w:color w:val="2D2D2D"/>
          <w:spacing w:val="2"/>
          <w:sz w:val="21"/>
          <w:szCs w:val="21"/>
          <w:lang w:eastAsia="ru-RU"/>
        </w:rPr>
        <w:br/>
        <w:t>к Правилам</w:t>
      </w:r>
      <w:r w:rsidRPr="00FF7F0E">
        <w:rPr>
          <w:rFonts w:ascii="Arial" w:eastAsia="Times New Roman" w:hAnsi="Arial" w:cs="Arial"/>
          <w:color w:val="2D2D2D"/>
          <w:spacing w:val="2"/>
          <w:sz w:val="21"/>
          <w:szCs w:val="21"/>
          <w:lang w:eastAsia="ru-RU"/>
        </w:rPr>
        <w:br/>
        <w:t>противопожарного режима</w:t>
      </w:r>
      <w:r w:rsidRPr="00FF7F0E">
        <w:rPr>
          <w:rFonts w:ascii="Arial" w:eastAsia="Times New Roman" w:hAnsi="Arial" w:cs="Arial"/>
          <w:color w:val="2D2D2D"/>
          <w:spacing w:val="2"/>
          <w:sz w:val="21"/>
          <w:szCs w:val="21"/>
          <w:lang w:eastAsia="ru-RU"/>
        </w:rPr>
        <w:br/>
        <w:t>в Российской Федерации</w:t>
      </w:r>
      <w:r w:rsidRPr="00FF7F0E">
        <w:rPr>
          <w:rFonts w:ascii="Arial" w:eastAsia="Times New Roman" w:hAnsi="Arial" w:cs="Arial"/>
          <w:color w:val="2D2D2D"/>
          <w:spacing w:val="2"/>
          <w:sz w:val="21"/>
          <w:szCs w:val="21"/>
          <w:lang w:eastAsia="ru-RU"/>
        </w:rPr>
        <w:br/>
        <w:t xml:space="preserve">(Дополнительно </w:t>
      </w:r>
      <w:proofErr w:type="gramStart"/>
      <w:r w:rsidRPr="00FF7F0E">
        <w:rPr>
          <w:rFonts w:ascii="Arial" w:eastAsia="Times New Roman" w:hAnsi="Arial" w:cs="Arial"/>
          <w:color w:val="2D2D2D"/>
          <w:spacing w:val="2"/>
          <w:sz w:val="21"/>
          <w:szCs w:val="21"/>
          <w:lang w:eastAsia="ru-RU"/>
        </w:rPr>
        <w:t>включен</w:t>
      </w:r>
      <w:proofErr w:type="gramEnd"/>
      <w:r w:rsidRPr="00FF7F0E">
        <w:rPr>
          <w:rFonts w:ascii="Arial" w:eastAsia="Times New Roman" w:hAnsi="Arial" w:cs="Arial"/>
          <w:color w:val="2D2D2D"/>
          <w:spacing w:val="2"/>
          <w:sz w:val="21"/>
          <w:szCs w:val="21"/>
          <w:lang w:eastAsia="ru-RU"/>
        </w:rPr>
        <w:br/>
        <w:t>с 5 марта 2014 года</w:t>
      </w:r>
      <w:r w:rsidRPr="00FF7F0E">
        <w:rPr>
          <w:rFonts w:ascii="Arial" w:eastAsia="Times New Roman" w:hAnsi="Arial" w:cs="Arial"/>
          <w:color w:val="2D2D2D"/>
          <w:spacing w:val="2"/>
          <w:sz w:val="21"/>
          <w:szCs w:val="21"/>
          <w:lang w:eastAsia="ru-RU"/>
        </w:rPr>
        <w:br/>
      </w:r>
      <w:hyperlink r:id="rId131" w:history="1">
        <w:r w:rsidRPr="00FF7F0E">
          <w:rPr>
            <w:rFonts w:ascii="Arial" w:eastAsia="Times New Roman" w:hAnsi="Arial" w:cs="Arial"/>
            <w:color w:val="00466E"/>
            <w:spacing w:val="2"/>
            <w:sz w:val="21"/>
            <w:u w:val="single"/>
            <w:lang w:eastAsia="ru-RU"/>
          </w:rPr>
          <w:t>постановлением Правительства</w:t>
        </w:r>
        <w:r w:rsidRPr="00FF7F0E">
          <w:rPr>
            <w:rFonts w:ascii="Arial" w:eastAsia="Times New Roman" w:hAnsi="Arial" w:cs="Arial"/>
            <w:color w:val="00466E"/>
            <w:spacing w:val="2"/>
            <w:sz w:val="21"/>
            <w:szCs w:val="21"/>
            <w:u w:val="single"/>
            <w:lang w:eastAsia="ru-RU"/>
          </w:rPr>
          <w:br/>
        </w:r>
        <w:r w:rsidRPr="00FF7F0E">
          <w:rPr>
            <w:rFonts w:ascii="Arial" w:eastAsia="Times New Roman" w:hAnsi="Arial" w:cs="Arial"/>
            <w:color w:val="00466E"/>
            <w:spacing w:val="2"/>
            <w:sz w:val="21"/>
            <w:u w:val="single"/>
            <w:lang w:eastAsia="ru-RU"/>
          </w:rPr>
          <w:t>Российской Федерации</w:t>
        </w:r>
        <w:r w:rsidRPr="00FF7F0E">
          <w:rPr>
            <w:rFonts w:ascii="Arial" w:eastAsia="Times New Roman" w:hAnsi="Arial" w:cs="Arial"/>
            <w:color w:val="00466E"/>
            <w:spacing w:val="2"/>
            <w:sz w:val="21"/>
            <w:szCs w:val="21"/>
            <w:u w:val="single"/>
            <w:lang w:eastAsia="ru-RU"/>
          </w:rPr>
          <w:br/>
        </w:r>
        <w:r w:rsidRPr="00FF7F0E">
          <w:rPr>
            <w:rFonts w:ascii="Arial" w:eastAsia="Times New Roman" w:hAnsi="Arial" w:cs="Arial"/>
            <w:color w:val="00466E"/>
            <w:spacing w:val="2"/>
            <w:sz w:val="21"/>
            <w:u w:val="single"/>
            <w:lang w:eastAsia="ru-RU"/>
          </w:rPr>
          <w:t>от 17 февраля 2014 года N 113</w:t>
        </w:r>
      </w:hyperlink>
      <w:r w:rsidRPr="00FF7F0E">
        <w:rPr>
          <w:rFonts w:ascii="Arial" w:eastAsia="Times New Roman" w:hAnsi="Arial" w:cs="Arial"/>
          <w:color w:val="2D2D2D"/>
          <w:spacing w:val="2"/>
          <w:sz w:val="21"/>
          <w:szCs w:val="21"/>
          <w:lang w:eastAsia="ru-RU"/>
        </w:rPr>
        <w:t>)</w:t>
      </w:r>
    </w:p>
    <w:p w:rsidR="00FF7F0E" w:rsidRPr="00FF7F0E" w:rsidRDefault="00FF7F0E" w:rsidP="00FF7F0E">
      <w:pPr>
        <w:shd w:val="clear" w:color="auto" w:fill="FFFFFF"/>
        <w:spacing w:line="315" w:lineRule="atLeast"/>
        <w:jc w:val="righ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t>(форма)</w:t>
      </w:r>
    </w:p>
    <w:tbl>
      <w:tblPr>
        <w:tblpPr w:leftFromText="45" w:rightFromText="45" w:vertAnchor="text" w:tblpXSpec="right" w:tblpYSpec="center"/>
        <w:tblW w:w="0" w:type="auto"/>
        <w:tblCellMar>
          <w:left w:w="0" w:type="dxa"/>
          <w:right w:w="0" w:type="dxa"/>
        </w:tblCellMar>
        <w:tblLook w:val="04A0"/>
      </w:tblPr>
      <w:tblGrid>
        <w:gridCol w:w="3313"/>
        <w:gridCol w:w="346"/>
        <w:gridCol w:w="288"/>
        <w:gridCol w:w="670"/>
        <w:gridCol w:w="528"/>
        <w:gridCol w:w="791"/>
        <w:gridCol w:w="3312"/>
        <w:gridCol w:w="107"/>
      </w:tblGrid>
      <w:tr w:rsidR="00FF7F0E" w:rsidRPr="00FF7F0E" w:rsidTr="00FF7F0E">
        <w:trPr>
          <w:gridAfter w:val="1"/>
          <w:wAfter w:w="480" w:type="dxa"/>
          <w:trHeight w:val="15"/>
        </w:trPr>
        <w:tc>
          <w:tcPr>
            <w:tcW w:w="15338"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85"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370"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848"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739"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2218"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5338"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r>
      <w:tr w:rsidR="00FF7F0E" w:rsidRPr="00FF7F0E" w:rsidTr="00FF7F0E">
        <w:trPr>
          <w:gridAfter w:val="1"/>
          <w:wAfter w:w="480" w:type="dxa"/>
        </w:trPr>
        <w:tc>
          <w:tcPr>
            <w:tcW w:w="15338" w:type="dxa"/>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5359" w:type="dxa"/>
            <w:gridSpan w:val="5"/>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УТВЕРЖДАЮ</w:t>
            </w:r>
          </w:p>
        </w:tc>
        <w:tc>
          <w:tcPr>
            <w:tcW w:w="15338" w:type="dxa"/>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15338" w:type="dxa"/>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5359" w:type="dxa"/>
            <w:gridSpan w:val="5"/>
            <w:tcBorders>
              <w:top w:val="nil"/>
              <w:left w:val="nil"/>
              <w:bottom w:val="single" w:sz="6" w:space="0" w:color="000000"/>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5338" w:type="dxa"/>
            <w:gridSpan w:val="2"/>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15338" w:type="dxa"/>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5359" w:type="dxa"/>
            <w:gridSpan w:val="5"/>
            <w:tcBorders>
              <w:top w:val="single" w:sz="6" w:space="0" w:color="000000"/>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FF7F0E">
              <w:rPr>
                <w:rFonts w:ascii="Times New Roman" w:eastAsia="Times New Roman" w:hAnsi="Times New Roman" w:cs="Times New Roman"/>
                <w:color w:val="2D2D2D"/>
                <w:sz w:val="21"/>
                <w:szCs w:val="21"/>
                <w:lang w:eastAsia="ru-RU"/>
              </w:rPr>
              <w:t>(должность руководителя (заместителя руководителя) органа</w:t>
            </w:r>
            <w:proofErr w:type="gramEnd"/>
          </w:p>
        </w:tc>
        <w:tc>
          <w:tcPr>
            <w:tcW w:w="15338" w:type="dxa"/>
            <w:gridSpan w:val="2"/>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15338" w:type="dxa"/>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5359" w:type="dxa"/>
            <w:gridSpan w:val="5"/>
            <w:tcBorders>
              <w:top w:val="nil"/>
              <w:left w:val="nil"/>
              <w:bottom w:val="single" w:sz="6" w:space="0" w:color="000000"/>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5338" w:type="dxa"/>
            <w:gridSpan w:val="2"/>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15338" w:type="dxa"/>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5359" w:type="dxa"/>
            <w:gridSpan w:val="5"/>
            <w:tcBorders>
              <w:top w:val="single" w:sz="6" w:space="0" w:color="000000"/>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местного самоуправления района, поселения, городского округа)</w:t>
            </w:r>
          </w:p>
        </w:tc>
        <w:tc>
          <w:tcPr>
            <w:tcW w:w="15338" w:type="dxa"/>
            <w:gridSpan w:val="2"/>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15338" w:type="dxa"/>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5359" w:type="dxa"/>
            <w:gridSpan w:val="5"/>
            <w:tcBorders>
              <w:top w:val="nil"/>
              <w:left w:val="nil"/>
              <w:bottom w:val="single" w:sz="6" w:space="0" w:color="000000"/>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5338" w:type="dxa"/>
            <w:gridSpan w:val="2"/>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15338" w:type="dxa"/>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5359" w:type="dxa"/>
            <w:gridSpan w:val="5"/>
            <w:tcBorders>
              <w:top w:val="single" w:sz="6" w:space="0" w:color="000000"/>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(ф.и.о.)</w:t>
            </w:r>
          </w:p>
        </w:tc>
        <w:tc>
          <w:tcPr>
            <w:tcW w:w="15338" w:type="dxa"/>
            <w:gridSpan w:val="2"/>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15338" w:type="dxa"/>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5359" w:type="dxa"/>
            <w:gridSpan w:val="5"/>
            <w:tcBorders>
              <w:top w:val="nil"/>
              <w:left w:val="nil"/>
              <w:bottom w:val="single" w:sz="6" w:space="0" w:color="000000"/>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5338" w:type="dxa"/>
            <w:gridSpan w:val="2"/>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15338" w:type="dxa"/>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5359" w:type="dxa"/>
            <w:gridSpan w:val="5"/>
            <w:tcBorders>
              <w:top w:val="single" w:sz="6" w:space="0" w:color="000000"/>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(подпись и М.П.)</w:t>
            </w:r>
          </w:p>
        </w:tc>
        <w:tc>
          <w:tcPr>
            <w:tcW w:w="15338" w:type="dxa"/>
            <w:gridSpan w:val="2"/>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15338" w:type="dxa"/>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370"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w:t>
            </w:r>
          </w:p>
        </w:tc>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20</w:t>
            </w:r>
          </w:p>
        </w:tc>
        <w:tc>
          <w:tcPr>
            <w:tcW w:w="2218"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F7F0E">
              <w:rPr>
                <w:rFonts w:ascii="Times New Roman" w:eastAsia="Times New Roman" w:hAnsi="Times New Roman" w:cs="Times New Roman"/>
                <w:color w:val="2D2D2D"/>
                <w:sz w:val="21"/>
                <w:szCs w:val="21"/>
                <w:lang w:eastAsia="ru-RU"/>
              </w:rPr>
              <w:t>г</w:t>
            </w:r>
            <w:proofErr w:type="gramEnd"/>
            <w:r w:rsidRPr="00FF7F0E">
              <w:rPr>
                <w:rFonts w:ascii="Times New Roman" w:eastAsia="Times New Roman" w:hAnsi="Times New Roman" w:cs="Times New Roman"/>
                <w:color w:val="2D2D2D"/>
                <w:sz w:val="21"/>
                <w:szCs w:val="21"/>
                <w:lang w:eastAsia="ru-RU"/>
              </w:rPr>
              <w:t>.</w:t>
            </w:r>
          </w:p>
        </w:tc>
        <w:tc>
          <w:tcPr>
            <w:tcW w:w="15338" w:type="dxa"/>
            <w:gridSpan w:val="2"/>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bl>
    <w:p w:rsidR="00FF7F0E" w:rsidRPr="00FF7F0E" w:rsidRDefault="00FF7F0E" w:rsidP="00FF7F0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FF7F0E">
        <w:rPr>
          <w:rFonts w:ascii="Arial" w:eastAsia="Times New Roman" w:hAnsi="Arial" w:cs="Arial"/>
          <w:color w:val="3C3C3C"/>
          <w:spacing w:val="2"/>
          <w:sz w:val="31"/>
          <w:szCs w:val="31"/>
          <w:lang w:eastAsia="ru-RU"/>
        </w:rPr>
        <w:t>          </w:t>
      </w:r>
      <w:r w:rsidRPr="00FF7F0E">
        <w:rPr>
          <w:rFonts w:ascii="Arial" w:eastAsia="Times New Roman" w:hAnsi="Arial" w:cs="Arial"/>
          <w:color w:val="3C3C3C"/>
          <w:spacing w:val="2"/>
          <w:sz w:val="31"/>
          <w:szCs w:val="31"/>
          <w:lang w:eastAsia="ru-RU"/>
        </w:rPr>
        <w:br/>
        <w:t>ПАСПОРТ</w:t>
      </w:r>
      <w:r w:rsidRPr="00FF7F0E">
        <w:rPr>
          <w:rFonts w:ascii="Arial" w:eastAsia="Times New Roman" w:hAnsi="Arial" w:cs="Arial"/>
          <w:color w:val="3C3C3C"/>
          <w:spacing w:val="2"/>
          <w:sz w:val="31"/>
          <w:szCs w:val="31"/>
          <w:lang w:eastAsia="ru-RU"/>
        </w:rPr>
        <w:br/>
        <w:t>населенного пункта, подверженного угрозе лесных пожаров</w:t>
      </w:r>
    </w:p>
    <w:p w:rsidR="00FF7F0E" w:rsidRPr="00FF7F0E" w:rsidRDefault="00FF7F0E" w:rsidP="00FF7F0E">
      <w:pPr>
        <w:shd w:val="clear" w:color="auto" w:fill="FFFFFF"/>
        <w:spacing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3937"/>
        <w:gridCol w:w="1307"/>
        <w:gridCol w:w="4111"/>
      </w:tblGrid>
      <w:tr w:rsidR="00FF7F0E" w:rsidRPr="00FF7F0E" w:rsidTr="00FF7F0E">
        <w:trPr>
          <w:trHeight w:val="15"/>
        </w:trPr>
        <w:tc>
          <w:tcPr>
            <w:tcW w:w="4250"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478"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4620"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r>
      <w:tr w:rsidR="00FF7F0E" w:rsidRPr="00FF7F0E" w:rsidTr="00FF7F0E">
        <w:tc>
          <w:tcPr>
            <w:tcW w:w="4250"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Наименование населенного пункта:</w:t>
            </w:r>
          </w:p>
        </w:tc>
        <w:tc>
          <w:tcPr>
            <w:tcW w:w="6098" w:type="dxa"/>
            <w:gridSpan w:val="2"/>
            <w:tcBorders>
              <w:top w:val="nil"/>
              <w:left w:val="nil"/>
              <w:bottom w:val="single" w:sz="6" w:space="0" w:color="000000"/>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4250"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6098" w:type="dxa"/>
            <w:gridSpan w:val="2"/>
            <w:tcBorders>
              <w:top w:val="single" w:sz="6" w:space="0" w:color="000000"/>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4250"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Наименование поселения:</w:t>
            </w:r>
          </w:p>
        </w:tc>
        <w:tc>
          <w:tcPr>
            <w:tcW w:w="6098" w:type="dxa"/>
            <w:gridSpan w:val="2"/>
            <w:tcBorders>
              <w:top w:val="nil"/>
              <w:left w:val="nil"/>
              <w:bottom w:val="single" w:sz="6" w:space="0" w:color="000000"/>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4250"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6098" w:type="dxa"/>
            <w:gridSpan w:val="2"/>
            <w:tcBorders>
              <w:top w:val="single" w:sz="6" w:space="0" w:color="000000"/>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4250"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Наименование городского округа:</w:t>
            </w:r>
          </w:p>
        </w:tc>
        <w:tc>
          <w:tcPr>
            <w:tcW w:w="6098" w:type="dxa"/>
            <w:gridSpan w:val="2"/>
            <w:tcBorders>
              <w:top w:val="nil"/>
              <w:left w:val="nil"/>
              <w:bottom w:val="single" w:sz="6" w:space="0" w:color="000000"/>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5729" w:type="dxa"/>
            <w:gridSpan w:val="2"/>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5729" w:type="dxa"/>
            <w:gridSpan w:val="2"/>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Наименование субъекта Российской Федерации:</w:t>
            </w:r>
          </w:p>
        </w:tc>
        <w:tc>
          <w:tcPr>
            <w:tcW w:w="4620" w:type="dxa"/>
            <w:tcBorders>
              <w:top w:val="nil"/>
              <w:left w:val="nil"/>
              <w:bottom w:val="single" w:sz="6" w:space="0" w:color="000000"/>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bl>
    <w:p w:rsidR="00FF7F0E" w:rsidRPr="00FF7F0E" w:rsidRDefault="00FF7F0E" w:rsidP="00FF7F0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FF7F0E">
        <w:rPr>
          <w:rFonts w:ascii="Arial" w:eastAsia="Times New Roman" w:hAnsi="Arial" w:cs="Arial"/>
          <w:color w:val="2D2D2D"/>
          <w:spacing w:val="2"/>
          <w:sz w:val="21"/>
          <w:szCs w:val="21"/>
          <w:lang w:eastAsia="ru-RU"/>
        </w:rPr>
        <w:br/>
      </w:r>
    </w:p>
    <w:p w:rsidR="00FF7F0E" w:rsidRPr="00FF7F0E" w:rsidRDefault="00FF7F0E" w:rsidP="00FF7F0E">
      <w:pPr>
        <w:shd w:val="clear" w:color="auto" w:fill="E9ECF1"/>
        <w:spacing w:line="240" w:lineRule="auto"/>
        <w:ind w:left="-825"/>
        <w:textAlignment w:val="baseline"/>
        <w:outlineLvl w:val="3"/>
        <w:rPr>
          <w:rFonts w:ascii="Arial" w:eastAsia="Times New Roman" w:hAnsi="Arial" w:cs="Arial"/>
          <w:color w:val="242424"/>
          <w:spacing w:val="2"/>
          <w:sz w:val="23"/>
          <w:szCs w:val="23"/>
          <w:lang w:eastAsia="ru-RU"/>
        </w:rPr>
      </w:pPr>
      <w:r w:rsidRPr="00FF7F0E">
        <w:rPr>
          <w:rFonts w:ascii="Arial" w:eastAsia="Times New Roman" w:hAnsi="Arial" w:cs="Arial"/>
          <w:color w:val="242424"/>
          <w:spacing w:val="2"/>
          <w:sz w:val="23"/>
          <w:szCs w:val="23"/>
          <w:lang w:eastAsia="ru-RU"/>
        </w:rPr>
        <w:t>I. Общие сведения о населенном пункте</w:t>
      </w:r>
    </w:p>
    <w:tbl>
      <w:tblPr>
        <w:tblW w:w="0" w:type="auto"/>
        <w:tblCellMar>
          <w:left w:w="0" w:type="dxa"/>
          <w:right w:w="0" w:type="dxa"/>
        </w:tblCellMar>
        <w:tblLook w:val="04A0"/>
      </w:tblPr>
      <w:tblGrid>
        <w:gridCol w:w="535"/>
        <w:gridCol w:w="6282"/>
        <w:gridCol w:w="2538"/>
      </w:tblGrid>
      <w:tr w:rsidR="00FF7F0E" w:rsidRPr="00FF7F0E" w:rsidTr="00FF7F0E">
        <w:trPr>
          <w:trHeight w:val="15"/>
        </w:trPr>
        <w:tc>
          <w:tcPr>
            <w:tcW w:w="554"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7022"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2772"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r>
      <w:tr w:rsidR="00FF7F0E" w:rsidRPr="00FF7F0E" w:rsidTr="00FF7F0E">
        <w:tc>
          <w:tcPr>
            <w:tcW w:w="7577" w:type="dxa"/>
            <w:gridSpan w:val="2"/>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Характеристика населенного пункта</w:t>
            </w:r>
          </w:p>
        </w:tc>
        <w:tc>
          <w:tcPr>
            <w:tcW w:w="2772"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Значение</w:t>
            </w:r>
          </w:p>
        </w:tc>
      </w:tr>
      <w:tr w:rsidR="00FF7F0E" w:rsidRPr="00FF7F0E" w:rsidTr="00FF7F0E">
        <w:tc>
          <w:tcPr>
            <w:tcW w:w="554" w:type="dxa"/>
            <w:tcBorders>
              <w:top w:val="single" w:sz="6" w:space="0" w:color="000000"/>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7022" w:type="dxa"/>
            <w:tcBorders>
              <w:top w:val="single" w:sz="6" w:space="0" w:color="000000"/>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Общая площадь населенного пункта (кв. километров)</w:t>
            </w:r>
          </w:p>
        </w:tc>
        <w:tc>
          <w:tcPr>
            <w:tcW w:w="2772" w:type="dxa"/>
            <w:tcBorders>
              <w:top w:val="single" w:sz="6" w:space="0" w:color="000000"/>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554"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lastRenderedPageBreak/>
              <w:t>2.</w:t>
            </w:r>
          </w:p>
        </w:tc>
        <w:tc>
          <w:tcPr>
            <w:tcW w:w="7022"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Общая протяженность границы населенного пункта с лесным участком (участками) (километров)</w:t>
            </w:r>
          </w:p>
        </w:tc>
        <w:tc>
          <w:tcPr>
            <w:tcW w:w="2772"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554"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3.</w:t>
            </w:r>
          </w:p>
        </w:tc>
        <w:tc>
          <w:tcPr>
            <w:tcW w:w="7022"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Общая площадь городских хвойных (смешанных) лесов, расположенных на землях населенного пункта (гектаров)</w:t>
            </w:r>
          </w:p>
        </w:tc>
        <w:tc>
          <w:tcPr>
            <w:tcW w:w="2772"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554"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4.</w:t>
            </w:r>
          </w:p>
        </w:tc>
        <w:tc>
          <w:tcPr>
            <w:tcW w:w="7022"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Расчетное 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2772"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bl>
    <w:p w:rsidR="00FF7F0E" w:rsidRPr="00FF7F0E" w:rsidRDefault="00FF7F0E" w:rsidP="00FF7F0E">
      <w:pPr>
        <w:shd w:val="clear" w:color="auto" w:fill="E9ECF1"/>
        <w:spacing w:line="240" w:lineRule="auto"/>
        <w:ind w:left="-825"/>
        <w:textAlignment w:val="baseline"/>
        <w:outlineLvl w:val="3"/>
        <w:rPr>
          <w:rFonts w:ascii="Arial" w:eastAsia="Times New Roman" w:hAnsi="Arial" w:cs="Arial"/>
          <w:color w:val="242424"/>
          <w:spacing w:val="2"/>
          <w:sz w:val="23"/>
          <w:szCs w:val="23"/>
          <w:lang w:eastAsia="ru-RU"/>
        </w:rPr>
      </w:pPr>
      <w:r w:rsidRPr="00FF7F0E">
        <w:rPr>
          <w:rFonts w:ascii="Arial" w:eastAsia="Times New Roman" w:hAnsi="Arial" w:cs="Arial"/>
          <w:color w:val="242424"/>
          <w:spacing w:val="2"/>
          <w:sz w:val="23"/>
          <w:szCs w:val="23"/>
          <w:lang w:eastAsia="ru-RU"/>
        </w:rPr>
        <w:t xml:space="preserve">II. Сведения о медицинских учреждениях, домах отдыха, пансионатах, детских оздоровительных лагерях и объектах с круглосуточным пребыванием людей, имеющих общую границу с лесным участком и относящихся к этому населенному пункту в соответствии с </w:t>
      </w:r>
      <w:proofErr w:type="spellStart"/>
      <w:r w:rsidRPr="00FF7F0E">
        <w:rPr>
          <w:rFonts w:ascii="Arial" w:eastAsia="Times New Roman" w:hAnsi="Arial" w:cs="Arial"/>
          <w:color w:val="242424"/>
          <w:spacing w:val="2"/>
          <w:sz w:val="23"/>
          <w:szCs w:val="23"/>
          <w:lang w:eastAsia="ru-RU"/>
        </w:rPr>
        <w:t>администр</w:t>
      </w:r>
      <w:proofErr w:type="spellEnd"/>
    </w:p>
    <w:tbl>
      <w:tblPr>
        <w:tblW w:w="0" w:type="auto"/>
        <w:tblCellMar>
          <w:left w:w="0" w:type="dxa"/>
          <w:right w:w="0" w:type="dxa"/>
        </w:tblCellMar>
        <w:tblLook w:val="04A0"/>
      </w:tblPr>
      <w:tblGrid>
        <w:gridCol w:w="879"/>
        <w:gridCol w:w="2794"/>
        <w:gridCol w:w="1580"/>
        <w:gridCol w:w="1797"/>
        <w:gridCol w:w="2305"/>
      </w:tblGrid>
      <w:tr w:rsidR="00FF7F0E" w:rsidRPr="00FF7F0E" w:rsidTr="00FF7F0E">
        <w:trPr>
          <w:trHeight w:val="15"/>
        </w:trPr>
        <w:tc>
          <w:tcPr>
            <w:tcW w:w="924"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2957"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663"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1848"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2402"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r>
      <w:tr w:rsidR="00FF7F0E" w:rsidRPr="00FF7F0E" w:rsidTr="00FF7F0E">
        <w:tc>
          <w:tcPr>
            <w:tcW w:w="924"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 xml:space="preserve">N </w:t>
            </w:r>
            <w:proofErr w:type="spellStart"/>
            <w:proofErr w:type="gramStart"/>
            <w:r w:rsidRPr="00FF7F0E">
              <w:rPr>
                <w:rFonts w:ascii="Times New Roman" w:eastAsia="Times New Roman" w:hAnsi="Times New Roman" w:cs="Times New Roman"/>
                <w:color w:val="2D2D2D"/>
                <w:sz w:val="21"/>
                <w:szCs w:val="21"/>
                <w:lang w:eastAsia="ru-RU"/>
              </w:rPr>
              <w:t>п</w:t>
            </w:r>
            <w:proofErr w:type="spellEnd"/>
            <w:proofErr w:type="gramEnd"/>
            <w:r w:rsidRPr="00FF7F0E">
              <w:rPr>
                <w:rFonts w:ascii="Times New Roman" w:eastAsia="Times New Roman" w:hAnsi="Times New Roman" w:cs="Times New Roman"/>
                <w:color w:val="2D2D2D"/>
                <w:sz w:val="21"/>
                <w:szCs w:val="21"/>
                <w:lang w:eastAsia="ru-RU"/>
              </w:rPr>
              <w:t>/</w:t>
            </w:r>
            <w:proofErr w:type="spellStart"/>
            <w:r w:rsidRPr="00FF7F0E">
              <w:rPr>
                <w:rFonts w:ascii="Times New Roman" w:eastAsia="Times New Roman" w:hAnsi="Times New Roman" w:cs="Times New Roman"/>
                <w:color w:val="2D2D2D"/>
                <w:sz w:val="21"/>
                <w:szCs w:val="21"/>
                <w:lang w:eastAsia="ru-RU"/>
              </w:rPr>
              <w:t>п</w:t>
            </w:r>
            <w:proofErr w:type="spellEnd"/>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Наименование социального объекта</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Адрес объекта</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Численность персонала</w:t>
            </w:r>
          </w:p>
        </w:tc>
        <w:tc>
          <w:tcPr>
            <w:tcW w:w="2402"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Численность пациентов (отдыхающих)</w:t>
            </w:r>
          </w:p>
        </w:tc>
      </w:tr>
      <w:tr w:rsidR="00FF7F0E" w:rsidRPr="00FF7F0E" w:rsidTr="00FF7F0E">
        <w:tc>
          <w:tcPr>
            <w:tcW w:w="924"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924"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924"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924"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bl>
    <w:p w:rsidR="00FF7F0E" w:rsidRPr="00FF7F0E" w:rsidRDefault="00FF7F0E" w:rsidP="00FF7F0E">
      <w:pPr>
        <w:shd w:val="clear" w:color="auto" w:fill="E9ECF1"/>
        <w:spacing w:line="240" w:lineRule="auto"/>
        <w:ind w:left="-825"/>
        <w:textAlignment w:val="baseline"/>
        <w:outlineLvl w:val="3"/>
        <w:rPr>
          <w:rFonts w:ascii="Arial" w:eastAsia="Times New Roman" w:hAnsi="Arial" w:cs="Arial"/>
          <w:color w:val="242424"/>
          <w:spacing w:val="2"/>
          <w:sz w:val="23"/>
          <w:szCs w:val="23"/>
          <w:lang w:eastAsia="ru-RU"/>
        </w:rPr>
      </w:pPr>
      <w:r w:rsidRPr="00FF7F0E">
        <w:rPr>
          <w:rFonts w:ascii="Arial" w:eastAsia="Times New Roman" w:hAnsi="Arial" w:cs="Arial"/>
          <w:color w:val="242424"/>
          <w:spacing w:val="2"/>
          <w:sz w:val="23"/>
          <w:szCs w:val="23"/>
          <w:lang w:eastAsia="ru-RU"/>
        </w:rPr>
        <w:t>III. Сведения о ближайших к населенному пункту подразделениях пожарной охраны</w:t>
      </w:r>
    </w:p>
    <w:tbl>
      <w:tblPr>
        <w:tblW w:w="0" w:type="auto"/>
        <w:tblCellMar>
          <w:left w:w="0" w:type="dxa"/>
          <w:right w:w="0" w:type="dxa"/>
        </w:tblCellMar>
        <w:tblLook w:val="04A0"/>
      </w:tblPr>
      <w:tblGrid>
        <w:gridCol w:w="3239"/>
        <w:gridCol w:w="3314"/>
        <w:gridCol w:w="2802"/>
      </w:tblGrid>
      <w:tr w:rsidR="00FF7F0E" w:rsidRPr="00FF7F0E" w:rsidTr="00FF7F0E">
        <w:trPr>
          <w:trHeight w:val="15"/>
        </w:trPr>
        <w:tc>
          <w:tcPr>
            <w:tcW w:w="3326"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3511"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2957"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r>
      <w:tr w:rsidR="00FF7F0E" w:rsidRPr="00FF7F0E" w:rsidTr="00FF7F0E">
        <w:tc>
          <w:tcPr>
            <w:tcW w:w="9794" w:type="dxa"/>
            <w:gridSpan w:val="3"/>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 Подразделения пожарной охраны (наименование, вид),</w:t>
            </w:r>
          </w:p>
        </w:tc>
      </w:tr>
      <w:tr w:rsidR="00FF7F0E" w:rsidRPr="00FF7F0E" w:rsidTr="00FF7F0E">
        <w:tc>
          <w:tcPr>
            <w:tcW w:w="6838" w:type="dxa"/>
            <w:gridSpan w:val="2"/>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F7F0E">
              <w:rPr>
                <w:rFonts w:ascii="Times New Roman" w:eastAsia="Times New Roman" w:hAnsi="Times New Roman" w:cs="Times New Roman"/>
                <w:color w:val="2D2D2D"/>
                <w:sz w:val="21"/>
                <w:szCs w:val="21"/>
                <w:lang w:eastAsia="ru-RU"/>
              </w:rPr>
              <w:t>дислоцированные на территории населенного пункта, адрес:</w:t>
            </w:r>
            <w:proofErr w:type="gramEnd"/>
          </w:p>
        </w:tc>
        <w:tc>
          <w:tcPr>
            <w:tcW w:w="2957" w:type="dxa"/>
            <w:tcBorders>
              <w:top w:val="nil"/>
              <w:left w:val="nil"/>
              <w:bottom w:val="single" w:sz="6" w:space="0" w:color="000000"/>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9794" w:type="dxa"/>
            <w:gridSpan w:val="3"/>
            <w:tcBorders>
              <w:top w:val="nil"/>
              <w:left w:val="nil"/>
              <w:bottom w:val="single" w:sz="6" w:space="0" w:color="000000"/>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9794" w:type="dxa"/>
            <w:gridSpan w:val="3"/>
            <w:tcBorders>
              <w:top w:val="single" w:sz="6" w:space="0" w:color="000000"/>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 Ближайшее к населенному пункту подразделение пожарной охраны</w:t>
            </w:r>
          </w:p>
        </w:tc>
      </w:tr>
      <w:tr w:rsidR="00FF7F0E" w:rsidRPr="00FF7F0E" w:rsidTr="00FF7F0E">
        <w:tc>
          <w:tcPr>
            <w:tcW w:w="3326"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(наименование, вид), адрес:</w:t>
            </w:r>
          </w:p>
        </w:tc>
        <w:tc>
          <w:tcPr>
            <w:tcW w:w="6468" w:type="dxa"/>
            <w:gridSpan w:val="2"/>
            <w:tcBorders>
              <w:top w:val="nil"/>
              <w:left w:val="nil"/>
              <w:bottom w:val="single" w:sz="6" w:space="0" w:color="000000"/>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9794" w:type="dxa"/>
            <w:gridSpan w:val="3"/>
            <w:tcBorders>
              <w:top w:val="nil"/>
              <w:left w:val="nil"/>
              <w:bottom w:val="single" w:sz="6" w:space="0" w:color="000000"/>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bl>
    <w:p w:rsidR="00FF7F0E" w:rsidRPr="00FF7F0E" w:rsidRDefault="00FF7F0E" w:rsidP="00FF7F0E">
      <w:pPr>
        <w:shd w:val="clear" w:color="auto" w:fill="E9ECF1"/>
        <w:spacing w:line="240" w:lineRule="auto"/>
        <w:ind w:left="-825"/>
        <w:textAlignment w:val="baseline"/>
        <w:outlineLvl w:val="3"/>
        <w:rPr>
          <w:rFonts w:ascii="Arial" w:eastAsia="Times New Roman" w:hAnsi="Arial" w:cs="Arial"/>
          <w:color w:val="242424"/>
          <w:spacing w:val="2"/>
          <w:sz w:val="23"/>
          <w:szCs w:val="23"/>
          <w:lang w:eastAsia="ru-RU"/>
        </w:rPr>
      </w:pPr>
      <w:r w:rsidRPr="00FF7F0E">
        <w:rPr>
          <w:rFonts w:ascii="Arial" w:eastAsia="Times New Roman" w:hAnsi="Arial" w:cs="Arial"/>
          <w:color w:val="242424"/>
          <w:spacing w:val="2"/>
          <w:sz w:val="23"/>
          <w:szCs w:val="23"/>
          <w:lang w:eastAsia="ru-RU"/>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tbl>
      <w:tblPr>
        <w:tblW w:w="0" w:type="auto"/>
        <w:tblCellMar>
          <w:left w:w="0" w:type="dxa"/>
          <w:right w:w="0" w:type="dxa"/>
        </w:tblCellMar>
        <w:tblLook w:val="04A0"/>
      </w:tblPr>
      <w:tblGrid>
        <w:gridCol w:w="893"/>
        <w:gridCol w:w="3151"/>
        <w:gridCol w:w="3161"/>
        <w:gridCol w:w="2150"/>
      </w:tblGrid>
      <w:tr w:rsidR="00FF7F0E" w:rsidRPr="00FF7F0E" w:rsidTr="00FF7F0E">
        <w:trPr>
          <w:trHeight w:val="15"/>
        </w:trPr>
        <w:tc>
          <w:tcPr>
            <w:tcW w:w="924"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3326"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3326"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2218"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r>
      <w:tr w:rsidR="00FF7F0E" w:rsidRPr="00FF7F0E" w:rsidTr="00FF7F0E">
        <w:tc>
          <w:tcPr>
            <w:tcW w:w="924"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 xml:space="preserve">N </w:t>
            </w:r>
            <w:proofErr w:type="spellStart"/>
            <w:proofErr w:type="gramStart"/>
            <w:r w:rsidRPr="00FF7F0E">
              <w:rPr>
                <w:rFonts w:ascii="Times New Roman" w:eastAsia="Times New Roman" w:hAnsi="Times New Roman" w:cs="Times New Roman"/>
                <w:color w:val="2D2D2D"/>
                <w:sz w:val="21"/>
                <w:szCs w:val="21"/>
                <w:lang w:eastAsia="ru-RU"/>
              </w:rPr>
              <w:t>п</w:t>
            </w:r>
            <w:proofErr w:type="spellEnd"/>
            <w:proofErr w:type="gramEnd"/>
            <w:r w:rsidRPr="00FF7F0E">
              <w:rPr>
                <w:rFonts w:ascii="Times New Roman" w:eastAsia="Times New Roman" w:hAnsi="Times New Roman" w:cs="Times New Roman"/>
                <w:color w:val="2D2D2D"/>
                <w:sz w:val="21"/>
                <w:szCs w:val="21"/>
                <w:lang w:eastAsia="ru-RU"/>
              </w:rPr>
              <w:t>/</w:t>
            </w:r>
            <w:proofErr w:type="spellStart"/>
            <w:r w:rsidRPr="00FF7F0E">
              <w:rPr>
                <w:rFonts w:ascii="Times New Roman" w:eastAsia="Times New Roman" w:hAnsi="Times New Roman" w:cs="Times New Roman"/>
                <w:color w:val="2D2D2D"/>
                <w:sz w:val="21"/>
                <w:szCs w:val="21"/>
                <w:lang w:eastAsia="ru-RU"/>
              </w:rPr>
              <w:t>п</w:t>
            </w:r>
            <w:proofErr w:type="spellEnd"/>
          </w:p>
        </w:tc>
        <w:tc>
          <w:tcPr>
            <w:tcW w:w="33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Фамилия, имя, отчество</w:t>
            </w:r>
          </w:p>
        </w:tc>
        <w:tc>
          <w:tcPr>
            <w:tcW w:w="33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Должность</w:t>
            </w:r>
          </w:p>
        </w:tc>
        <w:tc>
          <w:tcPr>
            <w:tcW w:w="2218"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Контактный телефон</w:t>
            </w:r>
          </w:p>
        </w:tc>
      </w:tr>
      <w:tr w:rsidR="00FF7F0E" w:rsidRPr="00FF7F0E" w:rsidTr="00FF7F0E">
        <w:tc>
          <w:tcPr>
            <w:tcW w:w="924"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924"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924"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bl>
    <w:p w:rsidR="00FF7F0E" w:rsidRPr="00FF7F0E" w:rsidRDefault="00FF7F0E" w:rsidP="00FF7F0E">
      <w:pPr>
        <w:shd w:val="clear" w:color="auto" w:fill="E9ECF1"/>
        <w:spacing w:line="240" w:lineRule="auto"/>
        <w:ind w:left="-825"/>
        <w:textAlignment w:val="baseline"/>
        <w:outlineLvl w:val="3"/>
        <w:rPr>
          <w:rFonts w:ascii="Arial" w:eastAsia="Times New Roman" w:hAnsi="Arial" w:cs="Arial"/>
          <w:color w:val="242424"/>
          <w:spacing w:val="2"/>
          <w:sz w:val="23"/>
          <w:szCs w:val="23"/>
          <w:lang w:eastAsia="ru-RU"/>
        </w:rPr>
      </w:pPr>
      <w:r w:rsidRPr="00FF7F0E">
        <w:rPr>
          <w:rFonts w:ascii="Arial" w:eastAsia="Times New Roman" w:hAnsi="Arial" w:cs="Arial"/>
          <w:color w:val="242424"/>
          <w:spacing w:val="2"/>
          <w:sz w:val="23"/>
          <w:szCs w:val="23"/>
          <w:lang w:eastAsia="ru-RU"/>
        </w:rPr>
        <w:t>V. Сведения о выполнении требований пожарной безопасности</w:t>
      </w:r>
    </w:p>
    <w:tbl>
      <w:tblPr>
        <w:tblW w:w="0" w:type="auto"/>
        <w:tblCellMar>
          <w:left w:w="0" w:type="dxa"/>
          <w:right w:w="0" w:type="dxa"/>
        </w:tblCellMar>
        <w:tblLook w:val="04A0"/>
      </w:tblPr>
      <w:tblGrid>
        <w:gridCol w:w="682"/>
        <w:gridCol w:w="5836"/>
        <w:gridCol w:w="2837"/>
      </w:tblGrid>
      <w:tr w:rsidR="00FF7F0E" w:rsidRPr="00FF7F0E" w:rsidTr="00FF7F0E">
        <w:trPr>
          <w:trHeight w:val="15"/>
        </w:trPr>
        <w:tc>
          <w:tcPr>
            <w:tcW w:w="739"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6653"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c>
          <w:tcPr>
            <w:tcW w:w="3142" w:type="dxa"/>
            <w:hideMark/>
          </w:tcPr>
          <w:p w:rsidR="00FF7F0E" w:rsidRPr="00FF7F0E" w:rsidRDefault="00FF7F0E" w:rsidP="00FF7F0E">
            <w:pPr>
              <w:spacing w:after="0" w:line="240" w:lineRule="auto"/>
              <w:rPr>
                <w:rFonts w:ascii="Times New Roman" w:eastAsia="Times New Roman" w:hAnsi="Times New Roman" w:cs="Times New Roman"/>
                <w:sz w:val="2"/>
                <w:szCs w:val="24"/>
                <w:lang w:eastAsia="ru-RU"/>
              </w:rPr>
            </w:pPr>
          </w:p>
        </w:tc>
      </w:tr>
      <w:tr w:rsidR="00FF7F0E" w:rsidRPr="00FF7F0E" w:rsidTr="00FF7F0E">
        <w:tc>
          <w:tcPr>
            <w:tcW w:w="739" w:type="dxa"/>
            <w:tcBorders>
              <w:top w:val="single" w:sz="6" w:space="0" w:color="000000"/>
              <w:left w:val="nil"/>
              <w:bottom w:val="single" w:sz="6" w:space="0" w:color="000000"/>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c>
          <w:tcPr>
            <w:tcW w:w="6653"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Требования пожарной безопасности, установленные законодательством Российской Федерации</w:t>
            </w:r>
          </w:p>
        </w:tc>
        <w:tc>
          <w:tcPr>
            <w:tcW w:w="3142"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FF7F0E" w:rsidRPr="00FF7F0E" w:rsidRDefault="00FF7F0E" w:rsidP="00FF7F0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Информация о выполнении</w:t>
            </w:r>
          </w:p>
        </w:tc>
      </w:tr>
      <w:tr w:rsidR="00FF7F0E" w:rsidRPr="00FF7F0E" w:rsidTr="00FF7F0E">
        <w:tc>
          <w:tcPr>
            <w:tcW w:w="739" w:type="dxa"/>
            <w:tcBorders>
              <w:top w:val="single" w:sz="6" w:space="0" w:color="000000"/>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1.</w:t>
            </w:r>
          </w:p>
        </w:tc>
        <w:tc>
          <w:tcPr>
            <w:tcW w:w="6653" w:type="dxa"/>
            <w:tcBorders>
              <w:top w:val="single" w:sz="6" w:space="0" w:color="000000"/>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3142" w:type="dxa"/>
            <w:tcBorders>
              <w:top w:val="single" w:sz="6" w:space="0" w:color="000000"/>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2.</w:t>
            </w:r>
          </w:p>
        </w:tc>
        <w:tc>
          <w:tcPr>
            <w:tcW w:w="665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другое</w:t>
            </w:r>
          </w:p>
        </w:tc>
        <w:tc>
          <w:tcPr>
            <w:tcW w:w="3142"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3.</w:t>
            </w:r>
          </w:p>
        </w:tc>
        <w:tc>
          <w:tcPr>
            <w:tcW w:w="665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Звуковая система оповещения населения о чрезвычайной ситуации, а также телефонная связь (радиосвязь) для сообщения о пожаре</w:t>
            </w:r>
          </w:p>
        </w:tc>
        <w:tc>
          <w:tcPr>
            <w:tcW w:w="3142"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4.</w:t>
            </w:r>
          </w:p>
        </w:tc>
        <w:tc>
          <w:tcPr>
            <w:tcW w:w="665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FF7F0E">
              <w:rPr>
                <w:rFonts w:ascii="Times New Roman" w:eastAsia="Times New Roman" w:hAnsi="Times New Roman" w:cs="Times New Roman"/>
                <w:color w:val="2D2D2D"/>
                <w:sz w:val="21"/>
                <w:szCs w:val="21"/>
                <w:lang w:eastAsia="ru-RU"/>
              </w:rPr>
              <w:t xml:space="preserve">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w:t>
            </w:r>
            <w:r w:rsidRPr="00FF7F0E">
              <w:rPr>
                <w:rFonts w:ascii="Times New Roman" w:eastAsia="Times New Roman" w:hAnsi="Times New Roman" w:cs="Times New Roman"/>
                <w:color w:val="2D2D2D"/>
                <w:sz w:val="21"/>
                <w:szCs w:val="21"/>
                <w:lang w:eastAsia="ru-RU"/>
              </w:rPr>
              <w:lastRenderedPageBreak/>
              <w:t>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3142"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lastRenderedPageBreak/>
              <w:t>5.</w:t>
            </w:r>
          </w:p>
        </w:tc>
        <w:tc>
          <w:tcPr>
            <w:tcW w:w="665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Подъездная автомобильная дорога к населенному пункту, а также обеспеченность подъездов к зданиям и сооружениям на его территории</w:t>
            </w:r>
          </w:p>
        </w:tc>
        <w:tc>
          <w:tcPr>
            <w:tcW w:w="3142"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6.</w:t>
            </w:r>
          </w:p>
        </w:tc>
        <w:tc>
          <w:tcPr>
            <w:tcW w:w="665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Муниципальный правовой акт, регламентирующий порядок подготовки населенного пункта к пожароопасному сезону</w:t>
            </w:r>
          </w:p>
        </w:tc>
        <w:tc>
          <w:tcPr>
            <w:tcW w:w="3142"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7.</w:t>
            </w:r>
          </w:p>
        </w:tc>
        <w:tc>
          <w:tcPr>
            <w:tcW w:w="665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Первичные средства пожаротушения для привлекаемых к тушению лесных пожаров добровольных пожарных дружин (команд)</w:t>
            </w:r>
          </w:p>
        </w:tc>
        <w:tc>
          <w:tcPr>
            <w:tcW w:w="3142"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r w:rsidR="00FF7F0E" w:rsidRPr="00FF7F0E" w:rsidTr="00FF7F0E">
        <w:tc>
          <w:tcPr>
            <w:tcW w:w="739"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8.</w:t>
            </w:r>
          </w:p>
        </w:tc>
        <w:tc>
          <w:tcPr>
            <w:tcW w:w="6653"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315" w:lineRule="atLeast"/>
              <w:textAlignment w:val="baseline"/>
              <w:rPr>
                <w:rFonts w:ascii="Times New Roman" w:eastAsia="Times New Roman" w:hAnsi="Times New Roman" w:cs="Times New Roman"/>
                <w:color w:val="2D2D2D"/>
                <w:sz w:val="21"/>
                <w:szCs w:val="21"/>
                <w:lang w:eastAsia="ru-RU"/>
              </w:rPr>
            </w:pPr>
            <w:r w:rsidRPr="00FF7F0E">
              <w:rPr>
                <w:rFonts w:ascii="Times New Roman" w:eastAsia="Times New Roman" w:hAnsi="Times New Roman" w:cs="Times New Roman"/>
                <w:color w:val="2D2D2D"/>
                <w:sz w:val="21"/>
                <w:szCs w:val="21"/>
                <w:lang w:eastAsia="ru-RU"/>
              </w:rPr>
              <w:t>Наличие мероприятий по обеспечению пожарной безопасности в планах (программах) развития территорий населенного пункта</w:t>
            </w:r>
          </w:p>
        </w:tc>
        <w:tc>
          <w:tcPr>
            <w:tcW w:w="3142" w:type="dxa"/>
            <w:tcBorders>
              <w:top w:val="nil"/>
              <w:left w:val="nil"/>
              <w:bottom w:val="nil"/>
              <w:right w:val="nil"/>
            </w:tcBorders>
            <w:tcMar>
              <w:top w:w="0" w:type="dxa"/>
              <w:left w:w="130" w:type="dxa"/>
              <w:bottom w:w="0" w:type="dxa"/>
              <w:right w:w="130" w:type="dxa"/>
            </w:tcMar>
            <w:hideMark/>
          </w:tcPr>
          <w:p w:rsidR="00FF7F0E" w:rsidRPr="00FF7F0E" w:rsidRDefault="00FF7F0E" w:rsidP="00FF7F0E">
            <w:pPr>
              <w:spacing w:after="0" w:line="240" w:lineRule="auto"/>
              <w:rPr>
                <w:rFonts w:ascii="Times New Roman" w:eastAsia="Times New Roman" w:hAnsi="Times New Roman" w:cs="Times New Roman"/>
                <w:sz w:val="24"/>
                <w:szCs w:val="24"/>
                <w:lang w:eastAsia="ru-RU"/>
              </w:rPr>
            </w:pPr>
          </w:p>
        </w:tc>
      </w:tr>
    </w:tbl>
    <w:p w:rsidR="00FF7F0E" w:rsidRPr="00FF7F0E" w:rsidRDefault="00FF7F0E" w:rsidP="00FF7F0E">
      <w:pPr>
        <w:shd w:val="clear" w:color="auto" w:fill="FFFFFF"/>
        <w:spacing w:line="288" w:lineRule="atLeast"/>
        <w:textAlignment w:val="baseline"/>
        <w:rPr>
          <w:rFonts w:ascii="Arial" w:eastAsia="Times New Roman" w:hAnsi="Arial" w:cs="Arial"/>
          <w:color w:val="FFFFFF"/>
          <w:spacing w:val="2"/>
          <w:sz w:val="18"/>
          <w:szCs w:val="18"/>
          <w:lang w:eastAsia="ru-RU"/>
        </w:rPr>
      </w:pPr>
      <w:proofErr w:type="spellStart"/>
      <w:r w:rsidRPr="00FF7F0E">
        <w:rPr>
          <w:rFonts w:ascii="Arial" w:eastAsia="Times New Roman" w:hAnsi="Arial" w:cs="Arial"/>
          <w:color w:val="FFFFFF"/>
          <w:spacing w:val="2"/>
          <w:sz w:val="18"/>
          <w:szCs w:val="18"/>
          <w:lang w:eastAsia="ru-RU"/>
        </w:rPr>
        <w:t>дит</w:t>
      </w:r>
      <w:proofErr w:type="spellEnd"/>
      <w:r w:rsidRPr="00FF7F0E">
        <w:rPr>
          <w:rFonts w:ascii="Arial" w:eastAsia="Times New Roman" w:hAnsi="Arial" w:cs="Arial"/>
          <w:color w:val="FFFFFF"/>
          <w:spacing w:val="2"/>
          <w:sz w:val="18"/>
          <w:szCs w:val="18"/>
          <w:lang w:eastAsia="ru-RU"/>
        </w:rPr>
        <w:t xml:space="preserve"> в профессиональную справочную систему «</w:t>
      </w:r>
      <w:proofErr w:type="spellStart"/>
      <w:r w:rsidRPr="00FF7F0E">
        <w:rPr>
          <w:rFonts w:ascii="Arial" w:eastAsia="Times New Roman" w:hAnsi="Arial" w:cs="Arial"/>
          <w:color w:val="FFFFFF"/>
          <w:spacing w:val="2"/>
          <w:sz w:val="18"/>
          <w:szCs w:val="18"/>
          <w:lang w:eastAsia="ru-RU"/>
        </w:rPr>
        <w:t>Техэксперт</w:t>
      </w:r>
      <w:proofErr w:type="spellEnd"/>
      <w:r w:rsidRPr="00FF7F0E">
        <w:rPr>
          <w:rFonts w:ascii="Arial" w:eastAsia="Times New Roman" w:hAnsi="Arial" w:cs="Arial"/>
          <w:color w:val="FFFFFF"/>
          <w:spacing w:val="2"/>
          <w:sz w:val="18"/>
          <w:szCs w:val="18"/>
          <w:lang w:eastAsia="ru-RU"/>
        </w:rPr>
        <w:t>: Машиностроение».</w:t>
      </w:r>
      <w:r w:rsidRPr="00FF7F0E">
        <w:rPr>
          <w:rFonts w:ascii="Arial" w:eastAsia="Times New Roman" w:hAnsi="Arial" w:cs="Arial"/>
          <w:color w:val="FFFFFF"/>
          <w:spacing w:val="2"/>
          <w:sz w:val="18"/>
          <w:lang w:eastAsia="ru-RU"/>
        </w:rPr>
        <w:t> </w:t>
      </w:r>
      <w:hyperlink r:id="rId132" w:history="1">
        <w:r w:rsidRPr="00FF7F0E">
          <w:rPr>
            <w:rFonts w:ascii="Arial" w:eastAsia="Times New Roman" w:hAnsi="Arial" w:cs="Arial"/>
            <w:color w:val="FFFFFF"/>
            <w:spacing w:val="2"/>
            <w:sz w:val="18"/>
            <w:u w:val="single"/>
            <w:lang w:eastAsia="ru-RU"/>
          </w:rPr>
          <w:t>Узнать больше о системе</w:t>
        </w:r>
      </w:hyperlink>
    </w:p>
    <w:sectPr w:rsidR="00FF7F0E" w:rsidRPr="00FF7F0E" w:rsidSect="00F92C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87C21"/>
    <w:multiLevelType w:val="multilevel"/>
    <w:tmpl w:val="8AD2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229A9"/>
    <w:multiLevelType w:val="multilevel"/>
    <w:tmpl w:val="08CA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F718F4"/>
    <w:multiLevelType w:val="multilevel"/>
    <w:tmpl w:val="1F8A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9E7136"/>
    <w:multiLevelType w:val="multilevel"/>
    <w:tmpl w:val="CAD8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D10EE2"/>
    <w:multiLevelType w:val="multilevel"/>
    <w:tmpl w:val="FFF8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266695"/>
    <w:multiLevelType w:val="multilevel"/>
    <w:tmpl w:val="7592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E42296"/>
    <w:multiLevelType w:val="multilevel"/>
    <w:tmpl w:val="FD5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1B0358"/>
    <w:multiLevelType w:val="multilevel"/>
    <w:tmpl w:val="0E5A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0"/>
  </w:num>
  <w:num w:numId="5">
    <w:abstractNumId w:val="5"/>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7F0E"/>
    <w:rsid w:val="00A84206"/>
    <w:rsid w:val="00F92C86"/>
    <w:rsid w:val="00FF7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C86"/>
  </w:style>
  <w:style w:type="paragraph" w:styleId="1">
    <w:name w:val="heading 1"/>
    <w:basedOn w:val="a"/>
    <w:link w:val="10"/>
    <w:uiPriority w:val="9"/>
    <w:qFormat/>
    <w:rsid w:val="00FF7F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F7F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F7F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F7F0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7F0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F7F0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F7F0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F7F0E"/>
    <w:rPr>
      <w:rFonts w:ascii="Times New Roman" w:eastAsia="Times New Roman" w:hAnsi="Times New Roman" w:cs="Times New Roman"/>
      <w:b/>
      <w:bCs/>
      <w:sz w:val="24"/>
      <w:szCs w:val="24"/>
      <w:lang w:eastAsia="ru-RU"/>
    </w:rPr>
  </w:style>
  <w:style w:type="character" w:customStyle="1" w:styleId="apple-style-span">
    <w:name w:val="apple-style-span"/>
    <w:basedOn w:val="a0"/>
    <w:rsid w:val="00FF7F0E"/>
  </w:style>
  <w:style w:type="character" w:styleId="a3">
    <w:name w:val="Hyperlink"/>
    <w:basedOn w:val="a0"/>
    <w:uiPriority w:val="99"/>
    <w:semiHidden/>
    <w:unhideWhenUsed/>
    <w:rsid w:val="00FF7F0E"/>
    <w:rPr>
      <w:color w:val="0000FF"/>
      <w:u w:val="single"/>
    </w:rPr>
  </w:style>
  <w:style w:type="paragraph" w:styleId="z-">
    <w:name w:val="HTML Top of Form"/>
    <w:basedOn w:val="a"/>
    <w:next w:val="a"/>
    <w:link w:val="z-0"/>
    <w:hidden/>
    <w:uiPriority w:val="99"/>
    <w:semiHidden/>
    <w:unhideWhenUsed/>
    <w:rsid w:val="00FF7F0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F7F0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F7F0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F7F0E"/>
    <w:rPr>
      <w:rFonts w:ascii="Arial" w:eastAsia="Times New Roman" w:hAnsi="Arial" w:cs="Arial"/>
      <w:vanish/>
      <w:sz w:val="16"/>
      <w:szCs w:val="16"/>
      <w:lang w:eastAsia="ru-RU"/>
    </w:rPr>
  </w:style>
  <w:style w:type="character" w:customStyle="1" w:styleId="apple-converted-space">
    <w:name w:val="apple-converted-space"/>
    <w:basedOn w:val="a0"/>
    <w:rsid w:val="00FF7F0E"/>
  </w:style>
  <w:style w:type="character" w:customStyle="1" w:styleId="info-title">
    <w:name w:val="info-title"/>
    <w:basedOn w:val="a0"/>
    <w:rsid w:val="00FF7F0E"/>
  </w:style>
  <w:style w:type="paragraph" w:customStyle="1" w:styleId="headertext">
    <w:name w:val="headertext"/>
    <w:basedOn w:val="a"/>
    <w:rsid w:val="00FF7F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F7F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F7F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bannerclose">
    <w:name w:val="sharebanner_close"/>
    <w:basedOn w:val="a0"/>
    <w:rsid w:val="00FF7F0E"/>
  </w:style>
  <w:style w:type="character" w:customStyle="1" w:styleId="sharebannerbuy">
    <w:name w:val="sharebanner_buy"/>
    <w:basedOn w:val="a0"/>
    <w:rsid w:val="00FF7F0E"/>
  </w:style>
  <w:style w:type="paragraph" w:customStyle="1" w:styleId="copytitle">
    <w:name w:val="copytitle"/>
    <w:basedOn w:val="a"/>
    <w:rsid w:val="00FF7F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F7F0E"/>
    <w:rPr>
      <w:b/>
      <w:bCs/>
    </w:rPr>
  </w:style>
  <w:style w:type="paragraph" w:customStyle="1" w:styleId="copyright">
    <w:name w:val="copyright"/>
    <w:basedOn w:val="a"/>
    <w:rsid w:val="00FF7F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FF7F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F7F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7F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335356">
      <w:bodyDiv w:val="1"/>
      <w:marLeft w:val="0"/>
      <w:marRight w:val="0"/>
      <w:marTop w:val="0"/>
      <w:marBottom w:val="0"/>
      <w:divBdr>
        <w:top w:val="none" w:sz="0" w:space="0" w:color="auto"/>
        <w:left w:val="none" w:sz="0" w:space="0" w:color="auto"/>
        <w:bottom w:val="none" w:sz="0" w:space="0" w:color="auto"/>
        <w:right w:val="none" w:sz="0" w:space="0" w:color="auto"/>
      </w:divBdr>
      <w:divsChild>
        <w:div w:id="104160213">
          <w:marLeft w:val="0"/>
          <w:marRight w:val="0"/>
          <w:marTop w:val="0"/>
          <w:marBottom w:val="0"/>
          <w:divBdr>
            <w:top w:val="none" w:sz="0" w:space="0" w:color="auto"/>
            <w:left w:val="none" w:sz="0" w:space="0" w:color="auto"/>
            <w:bottom w:val="none" w:sz="0" w:space="0" w:color="auto"/>
            <w:right w:val="none" w:sz="0" w:space="0" w:color="auto"/>
          </w:divBdr>
          <w:divsChild>
            <w:div w:id="968585150">
              <w:marLeft w:val="300"/>
              <w:marRight w:val="300"/>
              <w:marTop w:val="0"/>
              <w:marBottom w:val="0"/>
              <w:divBdr>
                <w:top w:val="none" w:sz="0" w:space="0" w:color="auto"/>
                <w:left w:val="none" w:sz="0" w:space="0" w:color="auto"/>
                <w:bottom w:val="none" w:sz="0" w:space="0" w:color="auto"/>
                <w:right w:val="none" w:sz="0" w:space="0" w:color="auto"/>
              </w:divBdr>
              <w:divsChild>
                <w:div w:id="373695482">
                  <w:marLeft w:val="0"/>
                  <w:marRight w:val="0"/>
                  <w:marTop w:val="150"/>
                  <w:marBottom w:val="210"/>
                  <w:divBdr>
                    <w:top w:val="none" w:sz="0" w:space="0" w:color="auto"/>
                    <w:left w:val="none" w:sz="0" w:space="0" w:color="auto"/>
                    <w:bottom w:val="none" w:sz="0" w:space="0" w:color="auto"/>
                    <w:right w:val="none" w:sz="0" w:space="0" w:color="auto"/>
                  </w:divBdr>
                  <w:divsChild>
                    <w:div w:id="1128009843">
                      <w:marLeft w:val="15"/>
                      <w:marRight w:val="15"/>
                      <w:marTop w:val="15"/>
                      <w:marBottom w:val="15"/>
                      <w:divBdr>
                        <w:top w:val="none" w:sz="0" w:space="0" w:color="auto"/>
                        <w:left w:val="none" w:sz="0" w:space="0" w:color="auto"/>
                        <w:bottom w:val="none" w:sz="0" w:space="0" w:color="auto"/>
                        <w:right w:val="none" w:sz="0" w:space="0" w:color="auto"/>
                      </w:divBdr>
                      <w:divsChild>
                        <w:div w:id="382488423">
                          <w:marLeft w:val="0"/>
                          <w:marRight w:val="0"/>
                          <w:marTop w:val="0"/>
                          <w:marBottom w:val="0"/>
                          <w:divBdr>
                            <w:top w:val="none" w:sz="0" w:space="0" w:color="auto"/>
                            <w:left w:val="none" w:sz="0" w:space="0" w:color="auto"/>
                            <w:bottom w:val="none" w:sz="0" w:space="0" w:color="auto"/>
                            <w:right w:val="none" w:sz="0" w:space="0" w:color="auto"/>
                          </w:divBdr>
                        </w:div>
                        <w:div w:id="923958526">
                          <w:marLeft w:val="0"/>
                          <w:marRight w:val="0"/>
                          <w:marTop w:val="0"/>
                          <w:marBottom w:val="0"/>
                          <w:divBdr>
                            <w:top w:val="none" w:sz="0" w:space="0" w:color="auto"/>
                            <w:left w:val="none" w:sz="0" w:space="0" w:color="auto"/>
                            <w:bottom w:val="none" w:sz="0" w:space="0" w:color="auto"/>
                            <w:right w:val="none" w:sz="0" w:space="0" w:color="auto"/>
                          </w:divBdr>
                        </w:div>
                      </w:divsChild>
                    </w:div>
                    <w:div w:id="1671521148">
                      <w:marLeft w:val="0"/>
                      <w:marRight w:val="0"/>
                      <w:marTop w:val="0"/>
                      <w:marBottom w:val="0"/>
                      <w:divBdr>
                        <w:top w:val="none" w:sz="0" w:space="0" w:color="auto"/>
                        <w:left w:val="none" w:sz="0" w:space="0" w:color="auto"/>
                        <w:bottom w:val="none" w:sz="0" w:space="0" w:color="auto"/>
                        <w:right w:val="none" w:sz="0" w:space="0" w:color="auto"/>
                      </w:divBdr>
                      <w:divsChild>
                        <w:div w:id="9722148">
                          <w:marLeft w:val="0"/>
                          <w:marRight w:val="0"/>
                          <w:marTop w:val="0"/>
                          <w:marBottom w:val="0"/>
                          <w:divBdr>
                            <w:top w:val="none" w:sz="0" w:space="0" w:color="auto"/>
                            <w:left w:val="none" w:sz="0" w:space="0" w:color="auto"/>
                            <w:bottom w:val="none" w:sz="0" w:space="0" w:color="auto"/>
                            <w:right w:val="none" w:sz="0" w:space="0" w:color="auto"/>
                          </w:divBdr>
                          <w:divsChild>
                            <w:div w:id="678701192">
                              <w:marLeft w:val="0"/>
                              <w:marRight w:val="0"/>
                              <w:marTop w:val="0"/>
                              <w:marBottom w:val="0"/>
                              <w:divBdr>
                                <w:top w:val="none" w:sz="0" w:space="0" w:color="auto"/>
                                <w:left w:val="none" w:sz="0" w:space="0" w:color="auto"/>
                                <w:bottom w:val="none" w:sz="0" w:space="0" w:color="auto"/>
                                <w:right w:val="none" w:sz="0" w:space="0" w:color="auto"/>
                              </w:divBdr>
                              <w:divsChild>
                                <w:div w:id="144319261">
                                  <w:marLeft w:val="7185"/>
                                  <w:marRight w:val="0"/>
                                  <w:marTop w:val="0"/>
                                  <w:marBottom w:val="0"/>
                                  <w:divBdr>
                                    <w:top w:val="none" w:sz="0" w:space="0" w:color="auto"/>
                                    <w:left w:val="none" w:sz="0" w:space="0" w:color="auto"/>
                                    <w:bottom w:val="none" w:sz="0" w:space="0" w:color="auto"/>
                                    <w:right w:val="none" w:sz="0" w:space="0" w:color="auto"/>
                                  </w:divBdr>
                                </w:div>
                              </w:divsChild>
                            </w:div>
                            <w:div w:id="262231570">
                              <w:marLeft w:val="-100"/>
                              <w:marRight w:val="450"/>
                              <w:marTop w:val="0"/>
                              <w:marBottom w:val="0"/>
                              <w:divBdr>
                                <w:top w:val="none" w:sz="0" w:space="0" w:color="auto"/>
                                <w:left w:val="none" w:sz="0" w:space="0" w:color="auto"/>
                                <w:bottom w:val="none" w:sz="0" w:space="0" w:color="auto"/>
                                <w:right w:val="none" w:sz="0" w:space="0" w:color="auto"/>
                              </w:divBdr>
                            </w:div>
                            <w:div w:id="2669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0224">
                      <w:marLeft w:val="15"/>
                      <w:marRight w:val="15"/>
                      <w:marTop w:val="0"/>
                      <w:marBottom w:val="0"/>
                      <w:divBdr>
                        <w:top w:val="none" w:sz="0" w:space="0" w:color="auto"/>
                        <w:left w:val="none" w:sz="0" w:space="0" w:color="auto"/>
                        <w:bottom w:val="none" w:sz="0" w:space="0" w:color="auto"/>
                        <w:right w:val="none" w:sz="0" w:space="0" w:color="auto"/>
                      </w:divBdr>
                    </w:div>
                  </w:divsChild>
                </w:div>
                <w:div w:id="5177620">
                  <w:marLeft w:val="0"/>
                  <w:marRight w:val="0"/>
                  <w:marTop w:val="0"/>
                  <w:marBottom w:val="690"/>
                  <w:divBdr>
                    <w:top w:val="none" w:sz="0" w:space="0" w:color="auto"/>
                    <w:left w:val="none" w:sz="0" w:space="0" w:color="auto"/>
                    <w:bottom w:val="none" w:sz="0" w:space="0" w:color="auto"/>
                    <w:right w:val="none" w:sz="0" w:space="0" w:color="auto"/>
                  </w:divBdr>
                  <w:divsChild>
                    <w:div w:id="775365224">
                      <w:marLeft w:val="0"/>
                      <w:marRight w:val="0"/>
                      <w:marTop w:val="0"/>
                      <w:marBottom w:val="450"/>
                      <w:divBdr>
                        <w:top w:val="none" w:sz="0" w:space="0" w:color="auto"/>
                        <w:left w:val="none" w:sz="0" w:space="0" w:color="auto"/>
                        <w:bottom w:val="none" w:sz="0" w:space="0" w:color="auto"/>
                        <w:right w:val="none" w:sz="0" w:space="0" w:color="auto"/>
                      </w:divBdr>
                      <w:divsChild>
                        <w:div w:id="1346437308">
                          <w:marLeft w:val="0"/>
                          <w:marRight w:val="0"/>
                          <w:marTop w:val="0"/>
                          <w:marBottom w:val="0"/>
                          <w:divBdr>
                            <w:top w:val="none" w:sz="0" w:space="0" w:color="auto"/>
                            <w:left w:val="none" w:sz="0" w:space="0" w:color="auto"/>
                            <w:bottom w:val="none" w:sz="0" w:space="0" w:color="auto"/>
                            <w:right w:val="none" w:sz="0" w:space="0" w:color="auto"/>
                          </w:divBdr>
                        </w:div>
                        <w:div w:id="632295099">
                          <w:marLeft w:val="0"/>
                          <w:marRight w:val="0"/>
                          <w:marTop w:val="960"/>
                          <w:marBottom w:val="450"/>
                          <w:divBdr>
                            <w:top w:val="single" w:sz="6" w:space="8" w:color="CDCDCD"/>
                            <w:left w:val="single" w:sz="6" w:space="0" w:color="CDCDCD"/>
                            <w:bottom w:val="single" w:sz="6" w:space="30" w:color="CDCDCD"/>
                            <w:right w:val="single" w:sz="6" w:space="0" w:color="CDCDCD"/>
                          </w:divBdr>
                          <w:divsChild>
                            <w:div w:id="1704554678">
                              <w:marLeft w:val="0"/>
                              <w:marRight w:val="0"/>
                              <w:marTop w:val="0"/>
                              <w:marBottom w:val="1050"/>
                              <w:divBdr>
                                <w:top w:val="none" w:sz="0" w:space="0" w:color="auto"/>
                                <w:left w:val="none" w:sz="0" w:space="0" w:color="auto"/>
                                <w:bottom w:val="none" w:sz="0" w:space="0" w:color="auto"/>
                                <w:right w:val="none" w:sz="0" w:space="0" w:color="auto"/>
                              </w:divBdr>
                              <w:divsChild>
                                <w:div w:id="1168593805">
                                  <w:marLeft w:val="0"/>
                                  <w:marRight w:val="0"/>
                                  <w:marTop w:val="0"/>
                                  <w:marBottom w:val="0"/>
                                  <w:divBdr>
                                    <w:top w:val="none" w:sz="0" w:space="0" w:color="auto"/>
                                    <w:left w:val="none" w:sz="0" w:space="0" w:color="auto"/>
                                    <w:bottom w:val="none" w:sz="0" w:space="0" w:color="auto"/>
                                    <w:right w:val="none" w:sz="0" w:space="0" w:color="auto"/>
                                  </w:divBdr>
                                </w:div>
                                <w:div w:id="1735347973">
                                  <w:marLeft w:val="0"/>
                                  <w:marRight w:val="0"/>
                                  <w:marTop w:val="0"/>
                                  <w:marBottom w:val="0"/>
                                  <w:divBdr>
                                    <w:top w:val="none" w:sz="0" w:space="0" w:color="auto"/>
                                    <w:left w:val="none" w:sz="0" w:space="0" w:color="auto"/>
                                    <w:bottom w:val="none" w:sz="0" w:space="0" w:color="auto"/>
                                    <w:right w:val="none" w:sz="0" w:space="0" w:color="auto"/>
                                  </w:divBdr>
                                  <w:divsChild>
                                    <w:div w:id="1477187942">
                                      <w:marLeft w:val="0"/>
                                      <w:marRight w:val="0"/>
                                      <w:marTop w:val="0"/>
                                      <w:marBottom w:val="0"/>
                                      <w:divBdr>
                                        <w:top w:val="none" w:sz="0" w:space="0" w:color="auto"/>
                                        <w:left w:val="none" w:sz="0" w:space="0" w:color="auto"/>
                                        <w:bottom w:val="none" w:sz="0" w:space="0" w:color="auto"/>
                                        <w:right w:val="none" w:sz="0" w:space="0" w:color="auto"/>
                                      </w:divBdr>
                                      <w:divsChild>
                                        <w:div w:id="1987737891">
                                          <w:marLeft w:val="0"/>
                                          <w:marRight w:val="0"/>
                                          <w:marTop w:val="0"/>
                                          <w:marBottom w:val="0"/>
                                          <w:divBdr>
                                            <w:top w:val="none" w:sz="0" w:space="0" w:color="auto"/>
                                            <w:left w:val="none" w:sz="0" w:space="0" w:color="auto"/>
                                            <w:bottom w:val="none" w:sz="0" w:space="0" w:color="auto"/>
                                            <w:right w:val="none" w:sz="0" w:space="0" w:color="auto"/>
                                          </w:divBdr>
                                          <w:divsChild>
                                            <w:div w:id="1905021394">
                                              <w:marLeft w:val="0"/>
                                              <w:marRight w:val="0"/>
                                              <w:marTop w:val="0"/>
                                              <w:marBottom w:val="0"/>
                                              <w:divBdr>
                                                <w:top w:val="none" w:sz="0" w:space="0" w:color="auto"/>
                                                <w:left w:val="none" w:sz="0" w:space="0" w:color="auto"/>
                                                <w:bottom w:val="none" w:sz="0" w:space="0" w:color="auto"/>
                                                <w:right w:val="none" w:sz="0" w:space="0" w:color="auto"/>
                                              </w:divBdr>
                                              <w:divsChild>
                                                <w:div w:id="2046902095">
                                                  <w:marLeft w:val="0"/>
                                                  <w:marRight w:val="0"/>
                                                  <w:marTop w:val="0"/>
                                                  <w:marBottom w:val="0"/>
                                                  <w:divBdr>
                                                    <w:top w:val="inset" w:sz="2" w:space="0" w:color="auto"/>
                                                    <w:left w:val="inset" w:sz="2" w:space="1" w:color="auto"/>
                                                    <w:bottom w:val="inset" w:sz="2" w:space="0" w:color="auto"/>
                                                    <w:right w:val="inset" w:sz="2" w:space="1" w:color="auto"/>
                                                  </w:divBdr>
                                                </w:div>
                                                <w:div w:id="1467698987">
                                                  <w:marLeft w:val="0"/>
                                                  <w:marRight w:val="0"/>
                                                  <w:marTop w:val="0"/>
                                                  <w:marBottom w:val="0"/>
                                                  <w:divBdr>
                                                    <w:top w:val="inset" w:sz="2" w:space="0" w:color="auto"/>
                                                    <w:left w:val="inset" w:sz="2" w:space="1" w:color="auto"/>
                                                    <w:bottom w:val="inset" w:sz="2" w:space="0" w:color="auto"/>
                                                    <w:right w:val="inset" w:sz="2" w:space="1" w:color="auto"/>
                                                  </w:divBdr>
                                                </w:div>
                                                <w:div w:id="896430926">
                                                  <w:marLeft w:val="0"/>
                                                  <w:marRight w:val="0"/>
                                                  <w:marTop w:val="0"/>
                                                  <w:marBottom w:val="0"/>
                                                  <w:divBdr>
                                                    <w:top w:val="none" w:sz="0" w:space="0" w:color="auto"/>
                                                    <w:left w:val="none" w:sz="0" w:space="0" w:color="auto"/>
                                                    <w:bottom w:val="none" w:sz="0" w:space="0" w:color="auto"/>
                                                    <w:right w:val="none" w:sz="0" w:space="0" w:color="auto"/>
                                                  </w:divBdr>
                                                </w:div>
                                                <w:div w:id="433746722">
                                                  <w:marLeft w:val="0"/>
                                                  <w:marRight w:val="0"/>
                                                  <w:marTop w:val="0"/>
                                                  <w:marBottom w:val="0"/>
                                                  <w:divBdr>
                                                    <w:top w:val="none" w:sz="0" w:space="0" w:color="auto"/>
                                                    <w:left w:val="none" w:sz="0" w:space="0" w:color="auto"/>
                                                    <w:bottom w:val="none" w:sz="0" w:space="0" w:color="auto"/>
                                                    <w:right w:val="none" w:sz="0" w:space="0" w:color="auto"/>
                                                  </w:divBdr>
                                                </w:div>
                                                <w:div w:id="9990291">
                                                  <w:marLeft w:val="0"/>
                                                  <w:marRight w:val="0"/>
                                                  <w:marTop w:val="0"/>
                                                  <w:marBottom w:val="0"/>
                                                  <w:divBdr>
                                                    <w:top w:val="none" w:sz="0" w:space="0" w:color="auto"/>
                                                    <w:left w:val="none" w:sz="0" w:space="0" w:color="auto"/>
                                                    <w:bottom w:val="none" w:sz="0" w:space="0" w:color="auto"/>
                                                    <w:right w:val="none" w:sz="0" w:space="0" w:color="auto"/>
                                                  </w:divBdr>
                                                </w:div>
                                                <w:div w:id="1635718051">
                                                  <w:marLeft w:val="0"/>
                                                  <w:marRight w:val="0"/>
                                                  <w:marTop w:val="0"/>
                                                  <w:marBottom w:val="0"/>
                                                  <w:divBdr>
                                                    <w:top w:val="none" w:sz="0" w:space="0" w:color="auto"/>
                                                    <w:left w:val="none" w:sz="0" w:space="0" w:color="auto"/>
                                                    <w:bottom w:val="none" w:sz="0" w:space="0" w:color="auto"/>
                                                    <w:right w:val="none" w:sz="0" w:space="0" w:color="auto"/>
                                                  </w:divBdr>
                                                </w:div>
                                                <w:div w:id="1326283126">
                                                  <w:marLeft w:val="0"/>
                                                  <w:marRight w:val="0"/>
                                                  <w:marTop w:val="0"/>
                                                  <w:marBottom w:val="0"/>
                                                  <w:divBdr>
                                                    <w:top w:val="none" w:sz="0" w:space="0" w:color="auto"/>
                                                    <w:left w:val="none" w:sz="0" w:space="0" w:color="auto"/>
                                                    <w:bottom w:val="none" w:sz="0" w:space="0" w:color="auto"/>
                                                    <w:right w:val="none" w:sz="0" w:space="0" w:color="auto"/>
                                                  </w:divBdr>
                                                </w:div>
                                                <w:div w:id="1358508406">
                                                  <w:marLeft w:val="0"/>
                                                  <w:marRight w:val="0"/>
                                                  <w:marTop w:val="0"/>
                                                  <w:marBottom w:val="0"/>
                                                  <w:divBdr>
                                                    <w:top w:val="none" w:sz="0" w:space="0" w:color="auto"/>
                                                    <w:left w:val="none" w:sz="0" w:space="0" w:color="auto"/>
                                                    <w:bottom w:val="none" w:sz="0" w:space="0" w:color="auto"/>
                                                    <w:right w:val="none" w:sz="0" w:space="0" w:color="auto"/>
                                                  </w:divBdr>
                                                </w:div>
                                                <w:div w:id="69206390">
                                                  <w:marLeft w:val="0"/>
                                                  <w:marRight w:val="0"/>
                                                  <w:marTop w:val="0"/>
                                                  <w:marBottom w:val="0"/>
                                                  <w:divBdr>
                                                    <w:top w:val="none" w:sz="0" w:space="0" w:color="auto"/>
                                                    <w:left w:val="none" w:sz="0" w:space="0" w:color="auto"/>
                                                    <w:bottom w:val="none" w:sz="0" w:space="0" w:color="auto"/>
                                                    <w:right w:val="none" w:sz="0" w:space="0" w:color="auto"/>
                                                  </w:divBdr>
                                                </w:div>
                                                <w:div w:id="1387333966">
                                                  <w:marLeft w:val="0"/>
                                                  <w:marRight w:val="0"/>
                                                  <w:marTop w:val="0"/>
                                                  <w:marBottom w:val="0"/>
                                                  <w:divBdr>
                                                    <w:top w:val="inset" w:sz="2" w:space="0" w:color="auto"/>
                                                    <w:left w:val="inset" w:sz="2" w:space="1" w:color="auto"/>
                                                    <w:bottom w:val="inset" w:sz="2" w:space="0" w:color="auto"/>
                                                    <w:right w:val="inset" w:sz="2" w:space="1" w:color="auto"/>
                                                  </w:divBdr>
                                                </w:div>
                                                <w:div w:id="2145075573">
                                                  <w:marLeft w:val="0"/>
                                                  <w:marRight w:val="0"/>
                                                  <w:marTop w:val="0"/>
                                                  <w:marBottom w:val="0"/>
                                                  <w:divBdr>
                                                    <w:top w:val="none" w:sz="0" w:space="0" w:color="auto"/>
                                                    <w:left w:val="none" w:sz="0" w:space="0" w:color="auto"/>
                                                    <w:bottom w:val="none" w:sz="0" w:space="0" w:color="auto"/>
                                                    <w:right w:val="none" w:sz="0" w:space="0" w:color="auto"/>
                                                  </w:divBdr>
                                                </w:div>
                                                <w:div w:id="942959490">
                                                  <w:marLeft w:val="0"/>
                                                  <w:marRight w:val="0"/>
                                                  <w:marTop w:val="0"/>
                                                  <w:marBottom w:val="0"/>
                                                  <w:divBdr>
                                                    <w:top w:val="none" w:sz="0" w:space="0" w:color="auto"/>
                                                    <w:left w:val="none" w:sz="0" w:space="0" w:color="auto"/>
                                                    <w:bottom w:val="none" w:sz="0" w:space="0" w:color="auto"/>
                                                    <w:right w:val="none" w:sz="0" w:space="0" w:color="auto"/>
                                                  </w:divBdr>
                                                </w:div>
                                                <w:div w:id="2122455337">
                                                  <w:marLeft w:val="0"/>
                                                  <w:marRight w:val="0"/>
                                                  <w:marTop w:val="0"/>
                                                  <w:marBottom w:val="0"/>
                                                  <w:divBdr>
                                                    <w:top w:val="none" w:sz="0" w:space="0" w:color="auto"/>
                                                    <w:left w:val="none" w:sz="0" w:space="0" w:color="auto"/>
                                                    <w:bottom w:val="none" w:sz="0" w:space="0" w:color="auto"/>
                                                    <w:right w:val="none" w:sz="0" w:space="0" w:color="auto"/>
                                                  </w:divBdr>
                                                </w:div>
                                                <w:div w:id="1165820453">
                                                  <w:marLeft w:val="0"/>
                                                  <w:marRight w:val="0"/>
                                                  <w:marTop w:val="0"/>
                                                  <w:marBottom w:val="0"/>
                                                  <w:divBdr>
                                                    <w:top w:val="inset" w:sz="2" w:space="0" w:color="auto"/>
                                                    <w:left w:val="inset" w:sz="2" w:space="1" w:color="auto"/>
                                                    <w:bottom w:val="inset" w:sz="2" w:space="0" w:color="auto"/>
                                                    <w:right w:val="inset" w:sz="2" w:space="1" w:color="auto"/>
                                                  </w:divBdr>
                                                </w:div>
                                                <w:div w:id="1249312896">
                                                  <w:marLeft w:val="0"/>
                                                  <w:marRight w:val="0"/>
                                                  <w:marTop w:val="0"/>
                                                  <w:marBottom w:val="0"/>
                                                  <w:divBdr>
                                                    <w:top w:val="none" w:sz="0" w:space="0" w:color="auto"/>
                                                    <w:left w:val="none" w:sz="0" w:space="0" w:color="auto"/>
                                                    <w:bottom w:val="none" w:sz="0" w:space="0" w:color="auto"/>
                                                    <w:right w:val="none" w:sz="0" w:space="0" w:color="auto"/>
                                                  </w:divBdr>
                                                </w:div>
                                                <w:div w:id="861364084">
                                                  <w:marLeft w:val="0"/>
                                                  <w:marRight w:val="0"/>
                                                  <w:marTop w:val="0"/>
                                                  <w:marBottom w:val="0"/>
                                                  <w:divBdr>
                                                    <w:top w:val="none" w:sz="0" w:space="0" w:color="auto"/>
                                                    <w:left w:val="none" w:sz="0" w:space="0" w:color="auto"/>
                                                    <w:bottom w:val="none" w:sz="0" w:space="0" w:color="auto"/>
                                                    <w:right w:val="none" w:sz="0" w:space="0" w:color="auto"/>
                                                  </w:divBdr>
                                                </w:div>
                                                <w:div w:id="432357754">
                                                  <w:marLeft w:val="0"/>
                                                  <w:marRight w:val="0"/>
                                                  <w:marTop w:val="0"/>
                                                  <w:marBottom w:val="0"/>
                                                  <w:divBdr>
                                                    <w:top w:val="none" w:sz="0" w:space="0" w:color="auto"/>
                                                    <w:left w:val="none" w:sz="0" w:space="0" w:color="auto"/>
                                                    <w:bottom w:val="none" w:sz="0" w:space="0" w:color="auto"/>
                                                    <w:right w:val="none" w:sz="0" w:space="0" w:color="auto"/>
                                                  </w:divBdr>
                                                </w:div>
                                                <w:div w:id="1960145598">
                                                  <w:marLeft w:val="0"/>
                                                  <w:marRight w:val="0"/>
                                                  <w:marTop w:val="0"/>
                                                  <w:marBottom w:val="0"/>
                                                  <w:divBdr>
                                                    <w:top w:val="none" w:sz="0" w:space="0" w:color="auto"/>
                                                    <w:left w:val="none" w:sz="0" w:space="0" w:color="auto"/>
                                                    <w:bottom w:val="none" w:sz="0" w:space="0" w:color="auto"/>
                                                    <w:right w:val="none" w:sz="0" w:space="0" w:color="auto"/>
                                                  </w:divBdr>
                                                </w:div>
                                                <w:div w:id="2082678524">
                                                  <w:marLeft w:val="0"/>
                                                  <w:marRight w:val="0"/>
                                                  <w:marTop w:val="0"/>
                                                  <w:marBottom w:val="0"/>
                                                  <w:divBdr>
                                                    <w:top w:val="none" w:sz="0" w:space="0" w:color="auto"/>
                                                    <w:left w:val="none" w:sz="0" w:space="0" w:color="auto"/>
                                                    <w:bottom w:val="none" w:sz="0" w:space="0" w:color="auto"/>
                                                    <w:right w:val="none" w:sz="0" w:space="0" w:color="auto"/>
                                                  </w:divBdr>
                                                </w:div>
                                                <w:div w:id="9236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4470">
                                  <w:marLeft w:val="0"/>
                                  <w:marRight w:val="0"/>
                                  <w:marTop w:val="0"/>
                                  <w:marBottom w:val="0"/>
                                  <w:divBdr>
                                    <w:top w:val="none" w:sz="0" w:space="0" w:color="auto"/>
                                    <w:left w:val="none" w:sz="0" w:space="0" w:color="auto"/>
                                    <w:bottom w:val="none" w:sz="0" w:space="0" w:color="auto"/>
                                    <w:right w:val="none" w:sz="0" w:space="0" w:color="auto"/>
                                  </w:divBdr>
                                  <w:divsChild>
                                    <w:div w:id="2134669250">
                                      <w:marLeft w:val="0"/>
                                      <w:marRight w:val="0"/>
                                      <w:marTop w:val="0"/>
                                      <w:marBottom w:val="0"/>
                                      <w:divBdr>
                                        <w:top w:val="none" w:sz="0" w:space="0" w:color="auto"/>
                                        <w:left w:val="none" w:sz="0" w:space="0" w:color="auto"/>
                                        <w:bottom w:val="none" w:sz="0" w:space="0" w:color="auto"/>
                                        <w:right w:val="none" w:sz="0" w:space="0" w:color="auto"/>
                                      </w:divBdr>
                                      <w:divsChild>
                                        <w:div w:id="1696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40326">
                  <w:marLeft w:val="0"/>
                  <w:marRight w:val="0"/>
                  <w:marTop w:val="0"/>
                  <w:marBottom w:val="225"/>
                  <w:divBdr>
                    <w:top w:val="single" w:sz="6" w:space="0" w:color="E0E0E0"/>
                    <w:left w:val="single" w:sz="6" w:space="0" w:color="E0E0E0"/>
                    <w:bottom w:val="single" w:sz="6" w:space="0" w:color="E0E0E0"/>
                    <w:right w:val="single" w:sz="6" w:space="0" w:color="E0E0E0"/>
                  </w:divBdr>
                  <w:divsChild>
                    <w:div w:id="758907255">
                      <w:marLeft w:val="0"/>
                      <w:marRight w:val="0"/>
                      <w:marTop w:val="0"/>
                      <w:marBottom w:val="0"/>
                      <w:divBdr>
                        <w:top w:val="none" w:sz="0" w:space="0" w:color="auto"/>
                        <w:left w:val="none" w:sz="0" w:space="0" w:color="auto"/>
                        <w:bottom w:val="none" w:sz="0" w:space="0" w:color="auto"/>
                        <w:right w:val="none" w:sz="0" w:space="0" w:color="auto"/>
                      </w:divBdr>
                    </w:div>
                    <w:div w:id="873930859">
                      <w:marLeft w:val="0"/>
                      <w:marRight w:val="0"/>
                      <w:marTop w:val="0"/>
                      <w:marBottom w:val="0"/>
                      <w:divBdr>
                        <w:top w:val="none" w:sz="0" w:space="0" w:color="auto"/>
                        <w:left w:val="none" w:sz="0" w:space="0" w:color="auto"/>
                        <w:bottom w:val="none" w:sz="0" w:space="0" w:color="auto"/>
                        <w:right w:val="none" w:sz="0" w:space="0" w:color="auto"/>
                      </w:divBdr>
                    </w:div>
                  </w:divsChild>
                </w:div>
                <w:div w:id="616765760">
                  <w:marLeft w:val="0"/>
                  <w:marRight w:val="0"/>
                  <w:marTop w:val="0"/>
                  <w:marBottom w:val="0"/>
                  <w:divBdr>
                    <w:top w:val="none" w:sz="0" w:space="0" w:color="auto"/>
                    <w:left w:val="none" w:sz="0" w:space="0" w:color="auto"/>
                    <w:bottom w:val="none" w:sz="0" w:space="0" w:color="auto"/>
                    <w:right w:val="none" w:sz="0" w:space="0" w:color="auto"/>
                  </w:divBdr>
                  <w:divsChild>
                    <w:div w:id="1687050947">
                      <w:marLeft w:val="0"/>
                      <w:marRight w:val="0"/>
                      <w:marTop w:val="0"/>
                      <w:marBottom w:val="0"/>
                      <w:divBdr>
                        <w:top w:val="none" w:sz="0" w:space="0" w:color="auto"/>
                        <w:left w:val="none" w:sz="0" w:space="0" w:color="auto"/>
                        <w:bottom w:val="none" w:sz="0" w:space="0" w:color="auto"/>
                        <w:right w:val="none" w:sz="0" w:space="0" w:color="auto"/>
                      </w:divBdr>
                    </w:div>
                    <w:div w:id="13380020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99078404" TargetMode="External"/><Relationship Id="rId117" Type="http://schemas.openxmlformats.org/officeDocument/2006/relationships/hyperlink" Target="http://docs.cntd.ru/document/902344800" TargetMode="External"/><Relationship Id="rId21" Type="http://schemas.openxmlformats.org/officeDocument/2006/relationships/hyperlink" Target="http://docs.cntd.ru/document/902344800" TargetMode="External"/><Relationship Id="rId42" Type="http://schemas.openxmlformats.org/officeDocument/2006/relationships/hyperlink" Target="http://docs.cntd.ru/document/499078404" TargetMode="External"/><Relationship Id="rId47" Type="http://schemas.openxmlformats.org/officeDocument/2006/relationships/hyperlink" Target="http://docs.cntd.ru/document/499078404" TargetMode="External"/><Relationship Id="rId63" Type="http://schemas.openxmlformats.org/officeDocument/2006/relationships/hyperlink" Target="http://docs.cntd.ru/document/499078404" TargetMode="External"/><Relationship Id="rId68" Type="http://schemas.openxmlformats.org/officeDocument/2006/relationships/hyperlink" Target="http://docs.cntd.ru/document/902049638" TargetMode="External"/><Relationship Id="rId84" Type="http://schemas.openxmlformats.org/officeDocument/2006/relationships/hyperlink" Target="http://docs.cntd.ru/document/499078404" TargetMode="External"/><Relationship Id="rId89" Type="http://schemas.openxmlformats.org/officeDocument/2006/relationships/hyperlink" Target="http://docs.cntd.ru/document/499078404" TargetMode="External"/><Relationship Id="rId112" Type="http://schemas.openxmlformats.org/officeDocument/2006/relationships/hyperlink" Target="http://docs.cntd.ru/document/499078404" TargetMode="External"/><Relationship Id="rId133" Type="http://schemas.openxmlformats.org/officeDocument/2006/relationships/fontTable" Target="fontTable.xml"/><Relationship Id="rId16" Type="http://schemas.openxmlformats.org/officeDocument/2006/relationships/hyperlink" Target="http://docs.cntd.ru/document/902344800" TargetMode="External"/><Relationship Id="rId107" Type="http://schemas.openxmlformats.org/officeDocument/2006/relationships/hyperlink" Target="http://docs.cntd.ru/document/499078404" TargetMode="External"/><Relationship Id="rId11" Type="http://schemas.openxmlformats.org/officeDocument/2006/relationships/hyperlink" Target="http://docs.cntd.ru/document/420203990" TargetMode="External"/><Relationship Id="rId32" Type="http://schemas.openxmlformats.org/officeDocument/2006/relationships/hyperlink" Target="http://docs.cntd.ru/document/499078404" TargetMode="External"/><Relationship Id="rId37" Type="http://schemas.openxmlformats.org/officeDocument/2006/relationships/hyperlink" Target="http://docs.cntd.ru/document/902111644" TargetMode="External"/><Relationship Id="rId53" Type="http://schemas.openxmlformats.org/officeDocument/2006/relationships/hyperlink" Target="http://docs.cntd.ru/document/499078404" TargetMode="External"/><Relationship Id="rId58" Type="http://schemas.openxmlformats.org/officeDocument/2006/relationships/hyperlink" Target="http://docs.cntd.ru/document/499078404" TargetMode="External"/><Relationship Id="rId74" Type="http://schemas.openxmlformats.org/officeDocument/2006/relationships/hyperlink" Target="http://docs.cntd.ru/document/499078404" TargetMode="External"/><Relationship Id="rId79" Type="http://schemas.openxmlformats.org/officeDocument/2006/relationships/hyperlink" Target="http://docs.cntd.ru/document/902344800" TargetMode="External"/><Relationship Id="rId102" Type="http://schemas.openxmlformats.org/officeDocument/2006/relationships/hyperlink" Target="http://docs.cntd.ru/document/499078404" TargetMode="External"/><Relationship Id="rId123" Type="http://schemas.openxmlformats.org/officeDocument/2006/relationships/hyperlink" Target="http://docs.cntd.ru/document/902344800" TargetMode="External"/><Relationship Id="rId128" Type="http://schemas.openxmlformats.org/officeDocument/2006/relationships/hyperlink" Target="http://docs.cntd.ru/document/499078404" TargetMode="External"/><Relationship Id="rId5" Type="http://schemas.openxmlformats.org/officeDocument/2006/relationships/hyperlink" Target="http://docs.cntd.ru/document/901866832" TargetMode="External"/><Relationship Id="rId90" Type="http://schemas.openxmlformats.org/officeDocument/2006/relationships/hyperlink" Target="http://docs.cntd.ru/document/499078404" TargetMode="External"/><Relationship Id="rId95" Type="http://schemas.openxmlformats.org/officeDocument/2006/relationships/hyperlink" Target="http://docs.cntd.ru/document/499078404" TargetMode="External"/><Relationship Id="rId14" Type="http://schemas.openxmlformats.org/officeDocument/2006/relationships/hyperlink" Target="http://docs.cntd.ru/document/902344800" TargetMode="External"/><Relationship Id="rId22" Type="http://schemas.openxmlformats.org/officeDocument/2006/relationships/hyperlink" Target="http://docs.cntd.ru/document/902344800" TargetMode="External"/><Relationship Id="rId27" Type="http://schemas.openxmlformats.org/officeDocument/2006/relationships/hyperlink" Target="http://docs.cntd.ru/document/499078404" TargetMode="External"/><Relationship Id="rId30" Type="http://schemas.openxmlformats.org/officeDocument/2006/relationships/hyperlink" Target="http://docs.cntd.ru/document/420259159" TargetMode="External"/><Relationship Id="rId35" Type="http://schemas.openxmlformats.org/officeDocument/2006/relationships/hyperlink" Target="http://docs.cntd.ru/document/902111644" TargetMode="External"/><Relationship Id="rId43" Type="http://schemas.openxmlformats.org/officeDocument/2006/relationships/hyperlink" Target="http://docs.cntd.ru/document/499078404" TargetMode="External"/><Relationship Id="rId48" Type="http://schemas.openxmlformats.org/officeDocument/2006/relationships/hyperlink" Target="http://docs.cntd.ru/document/902111644" TargetMode="External"/><Relationship Id="rId56" Type="http://schemas.openxmlformats.org/officeDocument/2006/relationships/hyperlink" Target="http://docs.cntd.ru/document/499078404" TargetMode="External"/><Relationship Id="rId64" Type="http://schemas.openxmlformats.org/officeDocument/2006/relationships/hyperlink" Target="http://docs.cntd.ru/document/902344800" TargetMode="External"/><Relationship Id="rId69" Type="http://schemas.openxmlformats.org/officeDocument/2006/relationships/hyperlink" Target="http://docs.cntd.ru/document/902049638" TargetMode="External"/><Relationship Id="rId77" Type="http://schemas.openxmlformats.org/officeDocument/2006/relationships/hyperlink" Target="http://docs.cntd.ru/document/499078404" TargetMode="External"/><Relationship Id="rId100" Type="http://schemas.openxmlformats.org/officeDocument/2006/relationships/hyperlink" Target="http://docs.cntd.ru/document/499078404" TargetMode="External"/><Relationship Id="rId105" Type="http://schemas.openxmlformats.org/officeDocument/2006/relationships/hyperlink" Target="http://docs.cntd.ru/document/499078404" TargetMode="External"/><Relationship Id="rId113" Type="http://schemas.openxmlformats.org/officeDocument/2006/relationships/hyperlink" Target="http://docs.cntd.ru/document/499078404" TargetMode="External"/><Relationship Id="rId118" Type="http://schemas.openxmlformats.org/officeDocument/2006/relationships/hyperlink" Target="http://docs.cntd.ru/document/499078404" TargetMode="External"/><Relationship Id="rId126" Type="http://schemas.openxmlformats.org/officeDocument/2006/relationships/hyperlink" Target="http://docs.cntd.ru/document/499078404" TargetMode="External"/><Relationship Id="rId134" Type="http://schemas.openxmlformats.org/officeDocument/2006/relationships/theme" Target="theme/theme1.xml"/><Relationship Id="rId8" Type="http://schemas.openxmlformats.org/officeDocument/2006/relationships/hyperlink" Target="http://docs.cntd.ru/document/420259159" TargetMode="External"/><Relationship Id="rId51" Type="http://schemas.openxmlformats.org/officeDocument/2006/relationships/hyperlink" Target="http://docs.cntd.ru/document/499078404" TargetMode="External"/><Relationship Id="rId72" Type="http://schemas.openxmlformats.org/officeDocument/2006/relationships/hyperlink" Target="http://docs.cntd.ru/document/902049638" TargetMode="External"/><Relationship Id="rId80" Type="http://schemas.openxmlformats.org/officeDocument/2006/relationships/hyperlink" Target="http://docs.cntd.ru/document/902344800" TargetMode="External"/><Relationship Id="rId85" Type="http://schemas.openxmlformats.org/officeDocument/2006/relationships/hyperlink" Target="http://docs.cntd.ru/document/420259159" TargetMode="External"/><Relationship Id="rId93" Type="http://schemas.openxmlformats.org/officeDocument/2006/relationships/hyperlink" Target="http://docs.cntd.ru/document/499078404" TargetMode="External"/><Relationship Id="rId98" Type="http://schemas.openxmlformats.org/officeDocument/2006/relationships/hyperlink" Target="http://docs.cntd.ru/document/499078404" TargetMode="External"/><Relationship Id="rId121" Type="http://schemas.openxmlformats.org/officeDocument/2006/relationships/hyperlink" Target="http://docs.cntd.ru/document/902344800" TargetMode="External"/><Relationship Id="rId3" Type="http://schemas.openxmlformats.org/officeDocument/2006/relationships/settings" Target="settings.xml"/><Relationship Id="rId12" Type="http://schemas.openxmlformats.org/officeDocument/2006/relationships/hyperlink" Target="http://docs.cntd.ru/document/420259159" TargetMode="External"/><Relationship Id="rId17" Type="http://schemas.openxmlformats.org/officeDocument/2006/relationships/hyperlink" Target="http://docs.cntd.ru/document/902344800" TargetMode="External"/><Relationship Id="rId25" Type="http://schemas.openxmlformats.org/officeDocument/2006/relationships/hyperlink" Target="http://docs.cntd.ru/document/499078404" TargetMode="External"/><Relationship Id="rId33" Type="http://schemas.openxmlformats.org/officeDocument/2006/relationships/hyperlink" Target="http://docs.cntd.ru/document/499078404" TargetMode="External"/><Relationship Id="rId38" Type="http://schemas.openxmlformats.org/officeDocument/2006/relationships/hyperlink" Target="http://docs.cntd.ru/document/902111644" TargetMode="External"/><Relationship Id="rId46" Type="http://schemas.openxmlformats.org/officeDocument/2006/relationships/hyperlink" Target="http://docs.cntd.ru/document/499078404" TargetMode="External"/><Relationship Id="rId59" Type="http://schemas.openxmlformats.org/officeDocument/2006/relationships/hyperlink" Target="http://docs.cntd.ru/document/499078404" TargetMode="External"/><Relationship Id="rId67" Type="http://schemas.openxmlformats.org/officeDocument/2006/relationships/hyperlink" Target="http://docs.cntd.ru/document/499078404" TargetMode="External"/><Relationship Id="rId103" Type="http://schemas.openxmlformats.org/officeDocument/2006/relationships/hyperlink" Target="http://docs.cntd.ru/document/499078404" TargetMode="External"/><Relationship Id="rId108" Type="http://schemas.openxmlformats.org/officeDocument/2006/relationships/hyperlink" Target="http://docs.cntd.ru/document/499078404" TargetMode="External"/><Relationship Id="rId116" Type="http://schemas.openxmlformats.org/officeDocument/2006/relationships/hyperlink" Target="http://docs.cntd.ru/document/902344800" TargetMode="External"/><Relationship Id="rId124" Type="http://schemas.openxmlformats.org/officeDocument/2006/relationships/hyperlink" Target="http://docs.cntd.ru/document/499078404" TargetMode="External"/><Relationship Id="rId129" Type="http://schemas.openxmlformats.org/officeDocument/2006/relationships/hyperlink" Target="http://docs.cntd.ru/document/499078974" TargetMode="External"/><Relationship Id="rId20" Type="http://schemas.openxmlformats.org/officeDocument/2006/relationships/hyperlink" Target="http://docs.cntd.ru/document/902344800" TargetMode="External"/><Relationship Id="rId41" Type="http://schemas.openxmlformats.org/officeDocument/2006/relationships/hyperlink" Target="http://docs.cntd.ru/document/499078404" TargetMode="External"/><Relationship Id="rId54" Type="http://schemas.openxmlformats.org/officeDocument/2006/relationships/hyperlink" Target="http://docs.cntd.ru/document/499078404" TargetMode="External"/><Relationship Id="rId62" Type="http://schemas.openxmlformats.org/officeDocument/2006/relationships/hyperlink" Target="http://docs.cntd.ru/document/499078404" TargetMode="External"/><Relationship Id="rId70" Type="http://schemas.openxmlformats.org/officeDocument/2006/relationships/hyperlink" Target="http://docs.cntd.ru/document/499078404" TargetMode="External"/><Relationship Id="rId75" Type="http://schemas.openxmlformats.org/officeDocument/2006/relationships/hyperlink" Target="http://docs.cntd.ru/document/901919338" TargetMode="External"/><Relationship Id="rId83" Type="http://schemas.openxmlformats.org/officeDocument/2006/relationships/hyperlink" Target="http://docs.cntd.ru/document/499078404" TargetMode="External"/><Relationship Id="rId88" Type="http://schemas.openxmlformats.org/officeDocument/2006/relationships/hyperlink" Target="http://docs.cntd.ru/document/902111644" TargetMode="External"/><Relationship Id="rId91" Type="http://schemas.openxmlformats.org/officeDocument/2006/relationships/hyperlink" Target="http://docs.cntd.ru/document/499078404" TargetMode="External"/><Relationship Id="rId96" Type="http://schemas.openxmlformats.org/officeDocument/2006/relationships/hyperlink" Target="http://docs.cntd.ru/document/499078404" TargetMode="External"/><Relationship Id="rId111" Type="http://schemas.openxmlformats.org/officeDocument/2006/relationships/hyperlink" Target="http://docs.cntd.ru/document/902344800" TargetMode="External"/><Relationship Id="rId132" Type="http://schemas.openxmlformats.org/officeDocument/2006/relationships/hyperlink" Target="http://www.cntd.ru/te_mashinostroenie.html?utm_source=docs.cntd.ru&amp;utm_medium=te_mashinostroenie&amp;utm_campaign=ssilka-banner-mashinostroenie" TargetMode="External"/><Relationship Id="rId1" Type="http://schemas.openxmlformats.org/officeDocument/2006/relationships/numbering" Target="numbering.xml"/><Relationship Id="rId6" Type="http://schemas.openxmlformats.org/officeDocument/2006/relationships/hyperlink" Target="http://docs.cntd.ru/document/902344800" TargetMode="External"/><Relationship Id="rId15" Type="http://schemas.openxmlformats.org/officeDocument/2006/relationships/hyperlink" Target="http://docs.cntd.ru/document/902344800" TargetMode="External"/><Relationship Id="rId23" Type="http://schemas.openxmlformats.org/officeDocument/2006/relationships/hyperlink" Target="http://docs.cntd.ru/document/902344800" TargetMode="External"/><Relationship Id="rId28" Type="http://schemas.openxmlformats.org/officeDocument/2006/relationships/hyperlink" Target="http://docs.cntd.ru/document/420203990" TargetMode="External"/><Relationship Id="rId36" Type="http://schemas.openxmlformats.org/officeDocument/2006/relationships/hyperlink" Target="http://docs.cntd.ru/document/902111644" TargetMode="External"/><Relationship Id="rId49" Type="http://schemas.openxmlformats.org/officeDocument/2006/relationships/hyperlink" Target="http://docs.cntd.ru/document/499078404" TargetMode="External"/><Relationship Id="rId57" Type="http://schemas.openxmlformats.org/officeDocument/2006/relationships/hyperlink" Target="http://docs.cntd.ru/document/499078404" TargetMode="External"/><Relationship Id="rId106" Type="http://schemas.openxmlformats.org/officeDocument/2006/relationships/hyperlink" Target="http://docs.cntd.ru/document/499078404" TargetMode="External"/><Relationship Id="rId114" Type="http://schemas.openxmlformats.org/officeDocument/2006/relationships/hyperlink" Target="http://docs.cntd.ru/document/499078404" TargetMode="External"/><Relationship Id="rId119" Type="http://schemas.openxmlformats.org/officeDocument/2006/relationships/hyperlink" Target="http://docs.cntd.ru/document/499078404" TargetMode="External"/><Relationship Id="rId127" Type="http://schemas.openxmlformats.org/officeDocument/2006/relationships/hyperlink" Target="http://docs.cntd.ru/document/902344800" TargetMode="External"/><Relationship Id="rId10" Type="http://schemas.openxmlformats.org/officeDocument/2006/relationships/hyperlink" Target="http://docs.cntd.ru/document/499078404" TargetMode="External"/><Relationship Id="rId31" Type="http://schemas.openxmlformats.org/officeDocument/2006/relationships/hyperlink" Target="http://docs.cntd.ru/document/499002954" TargetMode="External"/><Relationship Id="rId44" Type="http://schemas.openxmlformats.org/officeDocument/2006/relationships/hyperlink" Target="http://docs.cntd.ru/document/499078404" TargetMode="External"/><Relationship Id="rId52" Type="http://schemas.openxmlformats.org/officeDocument/2006/relationships/hyperlink" Target="http://docs.cntd.ru/document/499078404" TargetMode="External"/><Relationship Id="rId60" Type="http://schemas.openxmlformats.org/officeDocument/2006/relationships/hyperlink" Target="http://docs.cntd.ru/document/499078404" TargetMode="External"/><Relationship Id="rId65" Type="http://schemas.openxmlformats.org/officeDocument/2006/relationships/hyperlink" Target="http://docs.cntd.ru/document/902344800" TargetMode="External"/><Relationship Id="rId73" Type="http://schemas.openxmlformats.org/officeDocument/2006/relationships/hyperlink" Target="http://docs.cntd.ru/document/902049638" TargetMode="External"/><Relationship Id="rId78" Type="http://schemas.openxmlformats.org/officeDocument/2006/relationships/hyperlink" Target="http://docs.cntd.ru/document/9028718" TargetMode="External"/><Relationship Id="rId81" Type="http://schemas.openxmlformats.org/officeDocument/2006/relationships/hyperlink" Target="http://docs.cntd.ru/document/499078404" TargetMode="External"/><Relationship Id="rId86" Type="http://schemas.openxmlformats.org/officeDocument/2006/relationships/hyperlink" Target="http://docs.cntd.ru/document/420259159" TargetMode="External"/><Relationship Id="rId94" Type="http://schemas.openxmlformats.org/officeDocument/2006/relationships/hyperlink" Target="http://docs.cntd.ru/document/499078404" TargetMode="External"/><Relationship Id="rId99" Type="http://schemas.openxmlformats.org/officeDocument/2006/relationships/hyperlink" Target="http://docs.cntd.ru/document/499078404" TargetMode="External"/><Relationship Id="rId101" Type="http://schemas.openxmlformats.org/officeDocument/2006/relationships/hyperlink" Target="http://docs.cntd.ru/document/499078404" TargetMode="External"/><Relationship Id="rId122" Type="http://schemas.openxmlformats.org/officeDocument/2006/relationships/hyperlink" Target="http://docs.cntd.ru/document/499078404" TargetMode="External"/><Relationship Id="rId130" Type="http://schemas.openxmlformats.org/officeDocument/2006/relationships/hyperlink" Target="http://docs.cntd.ru/document/499078404" TargetMode="External"/><Relationship Id="rId4" Type="http://schemas.openxmlformats.org/officeDocument/2006/relationships/webSettings" Target="webSettings.xml"/><Relationship Id="rId9" Type="http://schemas.openxmlformats.org/officeDocument/2006/relationships/hyperlink" Target="http://docs.cntd.ru/document/420231089" TargetMode="External"/><Relationship Id="rId13" Type="http://schemas.openxmlformats.org/officeDocument/2006/relationships/hyperlink" Target="http://docs.cntd.ru/document/9028718" TargetMode="External"/><Relationship Id="rId18" Type="http://schemas.openxmlformats.org/officeDocument/2006/relationships/hyperlink" Target="http://docs.cntd.ru/document/902344800" TargetMode="External"/><Relationship Id="rId39" Type="http://schemas.openxmlformats.org/officeDocument/2006/relationships/hyperlink" Target="http://docs.cntd.ru/document/902111644" TargetMode="External"/><Relationship Id="rId109" Type="http://schemas.openxmlformats.org/officeDocument/2006/relationships/hyperlink" Target="http://docs.cntd.ru/document/902344800" TargetMode="External"/><Relationship Id="rId34" Type="http://schemas.openxmlformats.org/officeDocument/2006/relationships/hyperlink" Target="http://docs.cntd.ru/document/902111644" TargetMode="External"/><Relationship Id="rId50" Type="http://schemas.openxmlformats.org/officeDocument/2006/relationships/hyperlink" Target="http://docs.cntd.ru/document/499078404" TargetMode="External"/><Relationship Id="rId55" Type="http://schemas.openxmlformats.org/officeDocument/2006/relationships/hyperlink" Target="http://docs.cntd.ru/document/499078404" TargetMode="External"/><Relationship Id="rId76" Type="http://schemas.openxmlformats.org/officeDocument/2006/relationships/hyperlink" Target="http://docs.cntd.ru/document/499078404" TargetMode="External"/><Relationship Id="rId97" Type="http://schemas.openxmlformats.org/officeDocument/2006/relationships/hyperlink" Target="http://docs.cntd.ru/document/499078404" TargetMode="External"/><Relationship Id="rId104" Type="http://schemas.openxmlformats.org/officeDocument/2006/relationships/hyperlink" Target="http://docs.cntd.ru/document/499078404" TargetMode="External"/><Relationship Id="rId120" Type="http://schemas.openxmlformats.org/officeDocument/2006/relationships/hyperlink" Target="http://docs.cntd.ru/document/499078404" TargetMode="External"/><Relationship Id="rId125" Type="http://schemas.openxmlformats.org/officeDocument/2006/relationships/hyperlink" Target="http://docs.cntd.ru/document/499078404" TargetMode="External"/><Relationship Id="rId7" Type="http://schemas.openxmlformats.org/officeDocument/2006/relationships/hyperlink" Target="http://docs.cntd.ru/document/902344800" TargetMode="External"/><Relationship Id="rId71" Type="http://schemas.openxmlformats.org/officeDocument/2006/relationships/hyperlink" Target="http://docs.cntd.ru/document/499078404" TargetMode="External"/><Relationship Id="rId92" Type="http://schemas.openxmlformats.org/officeDocument/2006/relationships/hyperlink" Target="http://docs.cntd.ru/document/499078404" TargetMode="External"/><Relationship Id="rId2" Type="http://schemas.openxmlformats.org/officeDocument/2006/relationships/styles" Target="styles.xml"/><Relationship Id="rId29" Type="http://schemas.openxmlformats.org/officeDocument/2006/relationships/hyperlink" Target="http://docs.cntd.ru/document/420259159" TargetMode="External"/><Relationship Id="rId24" Type="http://schemas.openxmlformats.org/officeDocument/2006/relationships/hyperlink" Target="http://docs.cntd.ru/document/902344800" TargetMode="External"/><Relationship Id="rId40" Type="http://schemas.openxmlformats.org/officeDocument/2006/relationships/hyperlink" Target="http://docs.cntd.ru/document/499078404" TargetMode="External"/><Relationship Id="rId45" Type="http://schemas.openxmlformats.org/officeDocument/2006/relationships/hyperlink" Target="http://docs.cntd.ru/document/499078404" TargetMode="External"/><Relationship Id="rId66" Type="http://schemas.openxmlformats.org/officeDocument/2006/relationships/hyperlink" Target="http://docs.cntd.ru/document/499078404" TargetMode="External"/><Relationship Id="rId87" Type="http://schemas.openxmlformats.org/officeDocument/2006/relationships/hyperlink" Target="http://docs.cntd.ru/document/499078404" TargetMode="External"/><Relationship Id="rId110" Type="http://schemas.openxmlformats.org/officeDocument/2006/relationships/hyperlink" Target="http://docs.cntd.ru/document/499078404" TargetMode="External"/><Relationship Id="rId115" Type="http://schemas.openxmlformats.org/officeDocument/2006/relationships/hyperlink" Target="http://docs.cntd.ru/document/499078404" TargetMode="External"/><Relationship Id="rId131" Type="http://schemas.openxmlformats.org/officeDocument/2006/relationships/hyperlink" Target="http://docs.cntd.ru/document/499078404" TargetMode="External"/><Relationship Id="rId61" Type="http://schemas.openxmlformats.org/officeDocument/2006/relationships/hyperlink" Target="http://docs.cntd.ru/document/499078404" TargetMode="External"/><Relationship Id="rId82" Type="http://schemas.openxmlformats.org/officeDocument/2006/relationships/hyperlink" Target="http://docs.cntd.ru/document/499078404" TargetMode="External"/><Relationship Id="rId19" Type="http://schemas.openxmlformats.org/officeDocument/2006/relationships/hyperlink" Target="http://docs.cntd.ru/document/9023448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98</Pages>
  <Words>32273</Words>
  <Characters>183957</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215799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Байт</dc:creator>
  <cp:lastModifiedBy>Байт</cp:lastModifiedBy>
  <cp:revision>1</cp:revision>
  <dcterms:created xsi:type="dcterms:W3CDTF">2015-10-13T05:52:00Z</dcterms:created>
  <dcterms:modified xsi:type="dcterms:W3CDTF">2015-10-13T06:56:00Z</dcterms:modified>
</cp:coreProperties>
</file>